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80" w:line="252" w:lineRule="auto"/>
        <w:jc w:val="center"/>
      </w:pPr>
      <w:r>
        <w:rPr>
          <w:b/>
          <w:sz w:val="27"/>
        </w:rPr>
        <w:t>СОГЛАСИЕ НА ОБНАРОДОВАНИЕ И ДАЛЬНЕЙШЕЕ ИСПОЛЬЗОВАНИЕ ИЗОБРАЖЕНИЯ ГРАЖДАНИНА</w:t>
      </w:r>
    </w:p>
    <w:p>
      <w:pPr>
        <w:spacing w:after="80" w:line="252" w:lineRule="auto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494"/>
        <w:gridCol w:w="6860"/>
      </w:tblGrid>
      <w:tr w:rsidR="00BA28FF" w:rsidRPr="00B964E2" w14:paraId="69D58415" w14:textId="77777777">
        <w:trPr>
          <w:jc w:val="center"/>
        </w:trPr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vAlign w:val="center"/>
          </w:tcPr>
          <w:p>
            <w:r/>
            <w:r>
              <w:rPr>
                <w:sz w:val="19"/>
              </w:rPr>
              <w:t>Оператор / пользователь изображения</w:t>
            </w:r>
          </w:p>
        </w:tc>
        <w:tc>
          <w:tcPr>
            <w:tcW w:w="68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>
            <w:r/>
            <w:r>
              <w:rPr>
                <w:sz w:val="19"/>
              </w:rPr>
              <w:t>Индивидуальный предприниматель Кыльчик Виталий Иванович, ИНН 772995973319, ОГРНИП 324774600824539, адрес: 119192, г. Москва, пр-кт Мичуринский, д. 11, к. 4, кв. 162</w:t>
            </w:r>
          </w:p>
        </w:tc>
      </w:tr>
      <w:tr w:rsidR="00BA28FF" w14:paraId="367D9AD3" w14:textId="77777777">
        <w:trPr>
          <w:jc w:val="center"/>
        </w:trPr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vAlign w:val="center"/>
          </w:tcPr>
          <w:p>
            <w:r/>
            <w:r>
              <w:rPr>
                <w:sz w:val="19"/>
              </w:rPr>
              <w:t>Сайт</w:t>
            </w:r>
          </w:p>
        </w:tc>
        <w:tc>
          <w:tcPr>
            <w:tcW w:w="68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>
            <w:r/>
            <w:r>
              <w:rPr>
                <w:sz w:val="19"/>
              </w:rPr>
              <w:t>https://ksigma-education.ru/</w:t>
            </w:r>
          </w:p>
        </w:tc>
      </w:tr>
      <w:tr w:rsidR="00BA28FF" w14:paraId="0DB03A58" w14:textId="77777777">
        <w:trPr>
          <w:jc w:val="center"/>
        </w:trPr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vAlign w:val="center"/>
          </w:tcPr>
          <w:p>
            <w:r/>
            <w:r>
              <w:rPr>
                <w:sz w:val="19"/>
              </w:rPr>
              <w:t>Редакция</w:t>
            </w:r>
          </w:p>
        </w:tc>
        <w:tc>
          <w:tcPr>
            <w:tcW w:w="68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>
            <w:r/>
            <w:r>
              <w:rPr>
                <w:sz w:val="19"/>
              </w:rPr>
              <w:t>от 6 октября 2026 г.</w:t>
            </w:r>
          </w:p>
        </w:tc>
      </w:tr>
    </w:tbl>
    <w:p>
      <w:pPr>
        <w:spacing w:after="80" w:line="252" w:lineRule="auto"/>
      </w:pPr>
      <w:r>
        <w:t>Настоящий текст является стандартными (эталонными) условиями согласия на обнародование и дальнейшее использование изображения гражданина по статье 152.1 Гражданского кодекса Российской Федерации. Конкретное согласие относится только к материалам, целям и способам использования, которые определены в индивидуальном запросе Оператора и однозначно подтверждены гражданином или иным лицом, уполномоченным дать такое согласие. Отказ от согласия не влияет на обучение или получение образовательных услуг.</w:t>
      </w:r>
    </w:p>
    <w:p>
      <w:pPr>
        <w:spacing w:after="80" w:line="252" w:lineRule="auto"/>
      </w:pPr>
      <w:r>
        <w:t>Если изображение одновременно распространяется как персональные данные неопределенному кругу лиц, настоящее согласие не заменяет отдельное согласие на обработку персональных данных, разрешенных для распространения, по статье 10.1 Федерального закона № 152-ФЗ.</w:t>
      </w:r>
    </w:p>
    <w:p>
      <w:pPr>
        <w:pStyle w:val="1"/>
        <w:spacing w:before="140" w:after="60"/>
      </w:pPr>
      <w:r>
        <w:rPr>
          <w:b/>
        </w:rPr>
        <w:t>1. Как предоставляется конкретное согласие</w:t>
      </w:r>
    </w:p>
    <w:p>
      <w:pPr>
        <w:spacing w:after="80" w:line="252" w:lineRule="auto"/>
      </w:pPr>
      <w:r>
        <w:t>Согласие может быть предоставлено в любой форме, позволяющей подтвердить его получение и объем, в том числе отдельным чекбоксом, кнопкой либо явным ответом в индивидуальной переписке. До получения согласия Оператор определяет конкретный материал, цели и предполагаемые ресурсы использования и предоставляет настоящий текст или ссылку на него.</w:t>
      </w:r>
    </w:p>
    <w:p>
      <w:pPr>
        <w:spacing w:after="80" w:line="252" w:lineRule="auto"/>
      </w:pPr>
      <w:r>
        <w:t>Например, если в переписке Оператор направляет конкретную фотографию или однозначно ее идентифицирует, перечисляет предполагаемые ресурсы и цели и спрашивает о разрешении на использование на настоящих условиях, ответ «Да, разрешаю», «Согласен» или иной равнозначный однозначный положительный ответ подтверждает согласие в указанном объеме. Молчание не считается согласием.</w:t>
      </w:r>
    </w:p>
    <w:p>
      <w:pPr>
        <w:spacing w:after="80" w:line="252" w:lineRule="auto"/>
      </w:pPr>
      <w:r>
        <w:t>Оператор сохраняет переписку или иную запись, позволяющую установить лицо, предоставившее согласие, конкретные материалы, цели и ресурсы использования, дату и время, версию настоящих условий и содержание ответа.</w:t>
      </w:r>
    </w:p>
    <w:p>
      <w:pPr>
        <w:pStyle w:val="1"/>
        <w:spacing w:before="140" w:after="60"/>
      </w:pPr>
      <w:r>
        <w:rPr>
          <w:b/>
        </w:rPr>
        <w:t>2. Лицо, предоставляющее согласие</w:t>
      </w:r>
    </w:p>
    <w:p>
      <w:pPr>
        <w:spacing w:after="80" w:line="252" w:lineRule="auto"/>
      </w:pPr>
      <w:r>
        <w:t>Согласие предоставляет гражданин, изображение которого используется, либо иное лицо, уполномоченное дать такое согласие в соответствии с законодательством. В отношении несовершеннолетнего Оператор получает согласие от лица, чье согласие требуется с учетом возраста гражданина и применимого законодательства, и при необходимости проверяет полномочия представителя.</w:t>
      </w:r>
    </w:p>
    <w:p>
      <w:pPr>
        <w:pStyle w:val="1"/>
        <w:spacing w:before="140" w:after="60"/>
      </w:pPr>
      <w:r>
        <w:rPr>
          <w:b/>
        </w:rPr>
        <w:t>3. Материалы, на которые распространяется согласие</w:t>
      </w:r>
    </w:p>
    <w:p>
      <w:pPr>
        <w:spacing w:after="80" w:line="252" w:lineRule="auto"/>
      </w:pPr>
      <w:r>
        <w:t>Согласие распространяется исключительно на материалы, однозначно определенные в индивидуальном запросе или связанной с ним записи Оператора:</w:t>
      </w:r>
    </w:p>
    <w:p>
      <w:pPr>
        <w:spacing w:after="80" w:line="252" w:lineRule="auto"/>
      </w:pPr>
      <w:r>
        <w:t>• конкретные фотографии;</w:t>
      </w:r>
    </w:p>
    <w:p>
      <w:pPr>
        <w:spacing w:after="80" w:line="252" w:lineRule="auto"/>
      </w:pPr>
      <w:r>
        <w:t>• конкретные видеозаписи и/или отдельные кадры из них;</w:t>
      </w:r>
    </w:p>
    <w:p>
      <w:pPr>
        <w:spacing w:after="80" w:line="252" w:lineRule="auto"/>
      </w:pPr>
      <w:r>
        <w:t>• конкретные фрагменты записей занятий, вебинаров, открытых уроков, выступлений и мероприятий, на которых гражданин изображен;</w:t>
      </w:r>
    </w:p>
    <w:p>
      <w:pPr>
        <w:spacing w:after="80" w:line="252" w:lineRule="auto"/>
      </w:pPr>
      <w:r>
        <w:t>• иные конкретно определенные материалы, содержащие изображение гражданина.</w:t>
      </w:r>
    </w:p>
    <w:p>
      <w:pPr>
        <w:spacing w:after="80" w:line="252" w:lineRule="auto"/>
      </w:pPr>
      <w:r>
        <w:t>Если материал нельзя однозначно связать с предоставленным согласием, настоящее согласие не дает права использовать такой материал.</w:t>
      </w:r>
    </w:p>
    <w:p>
      <w:pPr>
        <w:pStyle w:val="1"/>
        <w:spacing w:before="140" w:after="60"/>
      </w:pPr>
      <w:r>
        <w:rPr>
          <w:b/>
        </w:rPr>
        <w:t>4. Цели и способы использования</w:t>
      </w:r>
    </w:p>
    <w:p>
      <w:pPr>
        <w:spacing w:after="80" w:line="252" w:lineRule="auto"/>
      </w:pPr>
      <w:r>
        <w:t>Изображение может использоваться только для целей и на ресурсах, прямо указанных в индивидуальном запросе. Такими целями могут быть: размещение отзывов и кейсов; материалы о результатах обучения и деятельности КСИГМА; презентации и лендинги; рекламные и информационные материалы Оператора; публичный показ и доведение согласованных материалов до всеобщего сведения.</w:t>
      </w:r>
    </w:p>
    <w:p>
      <w:pPr>
        <w:spacing w:after="80" w:line="252" w:lineRule="auto"/>
      </w:pPr>
      <w:r>
        <w:t>Разрешение на использование изображения на одном ресурсе не означает разрешения на его использование на иных ресурсах, если из индивидуального запроса и ответа не следует иное.</w:t>
      </w:r>
    </w:p>
    <w:p>
      <w:pPr>
        <w:pStyle w:val="1"/>
        <w:spacing w:before="140" w:after="60"/>
      </w:pPr>
      <w:r>
        <w:rPr>
          <w:b/>
        </w:rPr>
        <w:t>5. Допустимая техническая обработка</w:t>
      </w:r>
    </w:p>
    <w:p>
      <w:pPr>
        <w:spacing w:after="80" w:line="252" w:lineRule="auto"/>
      </w:pPr>
      <w:r>
        <w:t>Если иное не установлено в индивидуальном запросе, Оператор вправе выполнять монтаж, кадрирование, изменение размера и формата, цветокоррекцию, добавление титров, субтитров, логотипа, рамок и иных элементов оформления, а также выделение фрагментов материала, если это не искажает смысл исходного материала и не создает унижающего, порочащего или вводящего в заблуждение контекста.</w:t>
      </w:r>
    </w:p>
    <w:p>
      <w:pPr>
        <w:spacing w:after="80" w:line="252" w:lineRule="auto"/>
      </w:pPr>
      <w:r>
        <w:t>Настоящее согласие не предоставляет права использовать изображение в новом смысловом контексте, не связанном с согласованными целями, либо передавать третьим лицам самостоятельное право коммерческого использования изображения в их собственных целях.</w:t>
      </w:r>
    </w:p>
    <w:p>
      <w:pPr>
        <w:pStyle w:val="1"/>
        <w:spacing w:before="140" w:after="60"/>
      </w:pPr>
      <w:r>
        <w:rPr>
          <w:b/>
        </w:rPr>
        <w:t>6. Подрядчики и техническое размещение</w:t>
      </w:r>
    </w:p>
    <w:p>
      <w:pPr>
        <w:spacing w:after="80" w:line="252" w:lineRule="auto"/>
      </w:pPr>
      <w:r>
        <w:t>Для подготовки и размещения согласованных материалов Оператор вправе предоставлять их дизайнерам, монтажерам, SMM-специалистам, администраторам сайта, хостинг-провайдерам и иным техническим подрядчикам, действующим в интересах Оператора и только в объеме, необходимом для согласованных целей.</w:t>
      </w:r>
    </w:p>
    <w:p>
      <w:pPr>
        <w:pStyle w:val="1"/>
        <w:spacing w:before="140" w:after="60"/>
      </w:pPr>
      <w:r>
        <w:rPr>
          <w:b/>
        </w:rPr>
        <w:t>7. Вознаграждение</w:t>
      </w:r>
    </w:p>
    <w:p>
      <w:pPr>
        <w:spacing w:after="80" w:line="252" w:lineRule="auto"/>
      </w:pPr>
      <w:r>
        <w:t>Согласие предоставляется без выплаты вознаграждения за использование изображения, если иное отдельно не согласовано сторонами.</w:t>
      </w:r>
    </w:p>
    <w:p>
      <w:pPr>
        <w:pStyle w:val="1"/>
        <w:spacing w:before="140" w:after="60"/>
      </w:pPr>
      <w:r>
        <w:rPr>
          <w:b/>
        </w:rPr>
        <w:t>8. Срок действия и отзыв</w:t>
      </w:r>
    </w:p>
    <w:p>
      <w:pPr>
        <w:spacing w:after="80" w:line="252" w:lineRule="auto"/>
      </w:pPr>
      <w:r>
        <w:t>Если в индивидуальном запросе не указан более короткий срок или иной предел использования, согласие действует до его отзыва гражданином либо лицом, уполномоченным отозвать его.</w:t>
      </w:r>
    </w:p>
    <w:p>
      <w:pPr>
        <w:spacing w:after="80" w:line="252" w:lineRule="auto"/>
      </w:pPr>
      <w:r>
        <w:t>Отзыв может быть направлен на e-mail kylchik.s@yandex.ru с указанием лица и материалов, использование которых требуется прекратить. После получения отзыва Оператор прекращает новое использование изображения и принимает меры по удалению материалов с ресурсов, находящихся под его контролем, если дальнейшее использование не допускается на ином законном основании.</w:t>
      </w:r>
    </w:p>
    <w:p>
      <w:pPr>
        <w:spacing w:after="80" w:line="252" w:lineRule="auto"/>
      </w:pPr>
      <w:r>
        <w:t>Отзыв не делает неправомерным использование изображения, осуществленное до его получения. Оператор не может гарантировать удаление копий, самостоятельно сохраненных или распространенных третьими лицами вне его контроля, но прекращает собственное дальнейшее использование в отозванном объеме.</w:t>
      </w:r>
    </w:p>
    <w:sectPr w:rsidR="00BA28FF" w:rsidSect="00034616">
      <w:pgSz w:w="12240" w:h="15840"/>
      <w:pgMar w:top="964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15834829">
    <w:abstractNumId w:val="8"/>
  </w:num>
  <w:num w:numId="2" w16cid:durableId="401216152">
    <w:abstractNumId w:val="6"/>
  </w:num>
  <w:num w:numId="3" w16cid:durableId="1427071246">
    <w:abstractNumId w:val="5"/>
  </w:num>
  <w:num w:numId="4" w16cid:durableId="858662933">
    <w:abstractNumId w:val="4"/>
  </w:num>
  <w:num w:numId="5" w16cid:durableId="1382364162">
    <w:abstractNumId w:val="7"/>
  </w:num>
  <w:num w:numId="6" w16cid:durableId="661544954">
    <w:abstractNumId w:val="3"/>
  </w:num>
  <w:num w:numId="7" w16cid:durableId="2147383292">
    <w:abstractNumId w:val="2"/>
  </w:num>
  <w:num w:numId="8" w16cid:durableId="1980303383">
    <w:abstractNumId w:val="1"/>
  </w:num>
  <w:num w:numId="9" w16cid:durableId="1646929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2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B964E2"/>
    <w:rsid w:val="00BA28FF"/>
    <w:rsid w:val="00CB0664"/>
    <w:rsid w:val="00E352A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D75C2A"/>
  <w14:defaultImageDpi w14:val="300"/>
  <w15:docId w15:val="{89332258-95CB-C843-906C-A79B06091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color w:val="1E1E1E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2544"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F2544"/>
      <w:sz w:val="25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F2544"/>
      <w:sz w:val="22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829</Words>
  <Characters>4726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e59347</cp:lastModifiedBy>
  <cp:revision>2</cp:revision>
  <dcterms:created xsi:type="dcterms:W3CDTF">2013-12-23T23:15:00Z</dcterms:created>
  <dcterms:modified xsi:type="dcterms:W3CDTF">2026-04-26T20:00:00Z</dcterms:modified>
  <cp:category/>
</cp:coreProperties>
</file>