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A3ECC" w14:textId="77777777" w:rsidR="00575ACF" w:rsidRPr="0002500E" w:rsidRDefault="00000000">
      <w:pPr>
        <w:pBdr>
          <w:bottom w:val="single" w:sz="8" w:space="6" w:color="5B6FA8"/>
        </w:pBdr>
        <w:spacing w:after="240"/>
        <w:jc w:val="center"/>
        <w:rPr>
          <w:lang w:val="ru-RU"/>
        </w:rPr>
      </w:pPr>
      <w:r w:rsidRPr="0002500E">
        <w:rPr>
          <w:rFonts w:ascii="Arial" w:eastAsia="Arial" w:hAnsi="Arial"/>
          <w:b/>
          <w:color w:val="1F2544"/>
          <w:sz w:val="32"/>
          <w:lang w:val="ru-RU"/>
        </w:rPr>
        <w:t>ПОЛИТИКА В ОТНОШЕНИИ ОБРАБОТКИ ПЕРСОНАЛЬНЫХ ДАННЫХ</w:t>
      </w:r>
    </w:p>
    <w:tbl>
      <w:tblPr>
        <w:tblW w:w="0" w:type="auto"/>
        <w:jc w:val="center"/>
        <w:tblLook w:val="04A0" w:firstRow="1" w:lastRow="0" w:firstColumn="1" w:lastColumn="0" w:noHBand="0" w:noVBand="1"/>
      </w:tblPr>
      <w:tblGrid>
        <w:gridCol w:w="3628"/>
        <w:gridCol w:w="5669"/>
      </w:tblGrid>
      <w:tr w:rsidR="00575ACF" w:rsidRPr="0002500E" w14:paraId="78BCF184" w14:textId="77777777">
        <w:trPr>
          <w:jc w:val="center"/>
        </w:trPr>
        <w:tc>
          <w:tcPr>
            <w:tcW w:w="3628"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34A7E716" w14:textId="77777777" w:rsidR="00575ACF" w:rsidRDefault="00000000">
            <w:r>
              <w:rPr>
                <w:sz w:val="20"/>
              </w:rPr>
              <w:t>Оператор</w:t>
            </w:r>
          </w:p>
        </w:tc>
        <w:tc>
          <w:tcPr>
            <w:tcW w:w="5669" w:type="dxa"/>
            <w:tcBorders>
              <w:top w:val="single" w:sz="4" w:space="0" w:color="BFBFBF"/>
              <w:left w:val="single" w:sz="4" w:space="0" w:color="BFBFBF"/>
              <w:bottom w:val="single" w:sz="4" w:space="0" w:color="BFBFBF"/>
              <w:right w:val="single" w:sz="4" w:space="0" w:color="BFBFBF"/>
            </w:tcBorders>
            <w:vAlign w:val="center"/>
          </w:tcPr>
          <w:p w14:paraId="2858FBB4" w14:textId="77777777" w:rsidR="00575ACF" w:rsidRPr="0002500E" w:rsidRDefault="00000000">
            <w:pPr>
              <w:rPr>
                <w:lang w:val="ru-RU"/>
              </w:rPr>
            </w:pPr>
            <w:r w:rsidRPr="0002500E">
              <w:rPr>
                <w:sz w:val="20"/>
                <w:lang w:val="ru-RU"/>
              </w:rPr>
              <w:t>Индивидуальный предприниматель Кыльчик Виталий Иванович, ИНН 772995973319, ОГРНИП 324774600824539</w:t>
            </w:r>
          </w:p>
        </w:tc>
      </w:tr>
      <w:tr w:rsidR="00575ACF" w:rsidRPr="0002500E" w14:paraId="16C66169" w14:textId="77777777">
        <w:trPr>
          <w:jc w:val="center"/>
        </w:trPr>
        <w:tc>
          <w:tcPr>
            <w:tcW w:w="3628"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038A5FF3" w14:textId="77777777" w:rsidR="00575ACF" w:rsidRDefault="00000000">
            <w:r>
              <w:rPr>
                <w:sz w:val="20"/>
              </w:rPr>
              <w:t>Адрес</w:t>
            </w:r>
          </w:p>
        </w:tc>
        <w:tc>
          <w:tcPr>
            <w:tcW w:w="5669" w:type="dxa"/>
            <w:tcBorders>
              <w:top w:val="single" w:sz="4" w:space="0" w:color="BFBFBF"/>
              <w:left w:val="single" w:sz="4" w:space="0" w:color="BFBFBF"/>
              <w:bottom w:val="single" w:sz="4" w:space="0" w:color="BFBFBF"/>
              <w:right w:val="single" w:sz="4" w:space="0" w:color="BFBFBF"/>
            </w:tcBorders>
            <w:vAlign w:val="center"/>
          </w:tcPr>
          <w:p w14:paraId="6E8F9EA7" w14:textId="77777777" w:rsidR="00575ACF" w:rsidRPr="0002500E" w:rsidRDefault="00000000">
            <w:pPr>
              <w:rPr>
                <w:lang w:val="ru-RU"/>
              </w:rPr>
            </w:pPr>
            <w:r w:rsidRPr="0002500E">
              <w:rPr>
                <w:sz w:val="20"/>
                <w:lang w:val="ru-RU"/>
              </w:rPr>
              <w:t>119192, г. Москва, пр-кт Мичуринский, д. 11, к. 4, кв. 162</w:t>
            </w:r>
          </w:p>
        </w:tc>
      </w:tr>
      <w:tr w:rsidR="00575ACF" w14:paraId="044CA4F0" w14:textId="77777777">
        <w:trPr>
          <w:jc w:val="center"/>
        </w:trPr>
        <w:tc>
          <w:tcPr>
            <w:tcW w:w="3628"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5393AC78" w14:textId="77777777" w:rsidR="00575ACF" w:rsidRPr="0002500E" w:rsidRDefault="00000000">
            <w:pPr>
              <w:rPr>
                <w:lang w:val="ru-RU"/>
              </w:rPr>
            </w:pPr>
            <w:r>
              <w:rPr>
                <w:sz w:val="20"/>
              </w:rPr>
              <w:t>E</w:t>
            </w:r>
            <w:r w:rsidRPr="0002500E">
              <w:rPr>
                <w:sz w:val="20"/>
                <w:lang w:val="ru-RU"/>
              </w:rPr>
              <w:t>-</w:t>
            </w:r>
            <w:r>
              <w:rPr>
                <w:sz w:val="20"/>
              </w:rPr>
              <w:t>mail</w:t>
            </w:r>
            <w:r w:rsidRPr="0002500E">
              <w:rPr>
                <w:sz w:val="20"/>
                <w:lang w:val="ru-RU"/>
              </w:rPr>
              <w:t xml:space="preserve"> для обращений по персональным данным</w:t>
            </w:r>
          </w:p>
        </w:tc>
        <w:tc>
          <w:tcPr>
            <w:tcW w:w="5669" w:type="dxa"/>
            <w:tcBorders>
              <w:top w:val="single" w:sz="4" w:space="0" w:color="BFBFBF"/>
              <w:left w:val="single" w:sz="4" w:space="0" w:color="BFBFBF"/>
              <w:bottom w:val="single" w:sz="4" w:space="0" w:color="BFBFBF"/>
              <w:right w:val="single" w:sz="4" w:space="0" w:color="BFBFBF"/>
            </w:tcBorders>
            <w:vAlign w:val="center"/>
          </w:tcPr>
          <w:p w14:paraId="634C61B1" w14:textId="77777777" w:rsidR="00575ACF" w:rsidRDefault="00000000">
            <w:r>
              <w:rPr>
                <w:sz w:val="20"/>
              </w:rPr>
              <w:t>kylchik.s@yandex.ru</w:t>
            </w:r>
          </w:p>
        </w:tc>
      </w:tr>
      <w:tr w:rsidR="00575ACF" w14:paraId="521D0264" w14:textId="77777777">
        <w:trPr>
          <w:jc w:val="center"/>
        </w:trPr>
        <w:tc>
          <w:tcPr>
            <w:tcW w:w="3628"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0B60324E" w14:textId="77777777" w:rsidR="00575ACF" w:rsidRDefault="00000000">
            <w:r>
              <w:rPr>
                <w:sz w:val="20"/>
              </w:rPr>
              <w:t>Сайт</w:t>
            </w:r>
          </w:p>
        </w:tc>
        <w:tc>
          <w:tcPr>
            <w:tcW w:w="5669" w:type="dxa"/>
            <w:tcBorders>
              <w:top w:val="single" w:sz="4" w:space="0" w:color="BFBFBF"/>
              <w:left w:val="single" w:sz="4" w:space="0" w:color="BFBFBF"/>
              <w:bottom w:val="single" w:sz="4" w:space="0" w:color="BFBFBF"/>
              <w:right w:val="single" w:sz="4" w:space="0" w:color="BFBFBF"/>
            </w:tcBorders>
            <w:vAlign w:val="center"/>
          </w:tcPr>
          <w:p w14:paraId="047686C6" w14:textId="77777777" w:rsidR="00575ACF" w:rsidRDefault="00000000">
            <w:r>
              <w:rPr>
                <w:sz w:val="20"/>
              </w:rPr>
              <w:t>https://ksigma-education.ru/</w:t>
            </w:r>
          </w:p>
        </w:tc>
      </w:tr>
      <w:tr w:rsidR="00575ACF" w14:paraId="2B1DB0D4" w14:textId="77777777">
        <w:trPr>
          <w:jc w:val="center"/>
        </w:trPr>
        <w:tc>
          <w:tcPr>
            <w:tcW w:w="3628"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3DF19377" w14:textId="77777777" w:rsidR="00575ACF" w:rsidRDefault="00000000">
            <w:r>
              <w:rPr>
                <w:sz w:val="20"/>
              </w:rPr>
              <w:t>Редакция</w:t>
            </w:r>
          </w:p>
        </w:tc>
        <w:tc>
          <w:tcPr>
            <w:tcW w:w="5669" w:type="dxa"/>
            <w:tcBorders>
              <w:top w:val="single" w:sz="4" w:space="0" w:color="BFBFBF"/>
              <w:left w:val="single" w:sz="4" w:space="0" w:color="BFBFBF"/>
              <w:bottom w:val="single" w:sz="4" w:space="0" w:color="BFBFBF"/>
              <w:right w:val="single" w:sz="4" w:space="0" w:color="BFBFBF"/>
            </w:tcBorders>
            <w:vAlign w:val="center"/>
          </w:tcPr>
          <w:p>
            <w:r>
              <w:rPr>
                <w:rFonts w:ascii="Arial" w:hAnsi="Arial" w:eastAsia="Arial"/>
                <w:sz w:val="20"/>
              </w:rPr>
              <w:t>от 7 октября 2026 г.</w:t>
            </w:r>
          </w:p>
        </w:tc>
      </w:tr>
    </w:tbl>
    <w:p w14:paraId="2D156D70" w14:textId="77777777" w:rsidR="00575ACF" w:rsidRPr="0002500E" w:rsidRDefault="00000000">
      <w:pPr>
        <w:spacing w:after="100"/>
        <w:rPr>
          <w:lang w:val="ru-RU"/>
        </w:rPr>
      </w:pPr>
      <w:r>
        <w:rPr>
          <w:rFonts w:ascii="Arial" w:hAnsi="Arial" w:eastAsia="Arial"/>
          <w:sz w:val="20"/>
        </w:rPr>
        <w:t>Настоящая Политика в отношении обработки персональных данных (далее - Политика) определяет порядок обработки и защиты персональных данных Индивидуальным предпринимателем Кыльчиком Виталием Ивановичем (далее - Оператор) при использовании сайта и личного кабинета, регистрации и использовании Платформы, участии в бесплатных пробных олимпиадах, играх и иных интерактивных активностях, заполнении форм, оформлении и оплате заказов, получении образовательных услуг, использовании средств материнского (семейного) капитала для оплаты обучения, оформлении документов и сведений для получения социальных налоговых вычетов за обучение, взаимодействии с ботами, мессенджерами, социальными сетями и иными каналами онлайн-школы «КСИГМА».</w:t>
      </w:r>
    </w:p>
    <w:p w14:paraId="2A1432E9" w14:textId="77777777" w:rsidR="00575ACF" w:rsidRPr="0002500E" w:rsidRDefault="00000000">
      <w:pPr>
        <w:spacing w:after="100"/>
        <w:rPr>
          <w:lang w:val="ru-RU"/>
        </w:rPr>
      </w:pPr>
      <w:r>
        <w:t>Политика разработана в соответствии с Федеральным законом от 27.07.2006 № 152-ФЗ «О персональных данных» и размещается в свободном доступе на сайте Оператора. Она применяется к персональным данным, полученным в электронной и бумажной форме, в том числе через сайт, личный кабинет, платформу обучения (включая GetCourse или иной используемый сервис), Telegram, ВКонтакте, платежные сервисы, формы обратной связи и иные каналы взаимодействия.</w:t>
      </w:r>
    </w:p>
    <w:p w14:paraId="63F1EA96" w14:textId="77777777" w:rsidR="00575ACF" w:rsidRPr="0002500E" w:rsidRDefault="00000000">
      <w:pPr>
        <w:pStyle w:val="1"/>
        <w:spacing w:before="180" w:after="80"/>
        <w:rPr>
          <w:lang w:val="ru-RU"/>
        </w:rPr>
      </w:pPr>
      <w:r w:rsidRPr="0002500E">
        <w:rPr>
          <w:rFonts w:ascii="Arial" w:eastAsia="Arial" w:hAnsi="Arial"/>
          <w:lang w:val="ru-RU"/>
        </w:rPr>
        <w:t>1. Термины и общие положения</w:t>
      </w:r>
    </w:p>
    <w:p w14:paraId="52C16371" w14:textId="77777777" w:rsidR="00575ACF" w:rsidRPr="0002500E" w:rsidRDefault="00000000">
      <w:pPr>
        <w:spacing w:after="80"/>
        <w:rPr>
          <w:lang w:val="ru-RU"/>
        </w:rPr>
      </w:pPr>
      <w:r w:rsidRPr="0002500E">
        <w:rPr>
          <w:b/>
          <w:lang w:val="ru-RU"/>
        </w:rPr>
        <w:t>Персональные данные</w:t>
      </w:r>
      <w:r w:rsidRPr="0002500E">
        <w:rPr>
          <w:lang w:val="ru-RU"/>
        </w:rPr>
        <w:t xml:space="preserve"> - любая информация, относящаяся прямо или косвенно к определенному или определяемому физическому лицу.</w:t>
      </w:r>
    </w:p>
    <w:p w14:paraId="6010D5EB" w14:textId="77777777" w:rsidR="00575ACF" w:rsidRPr="0002500E" w:rsidRDefault="00000000">
      <w:pPr>
        <w:spacing w:after="80"/>
        <w:rPr>
          <w:lang w:val="ru-RU"/>
        </w:rPr>
      </w:pPr>
      <w:r>
        <w:rPr>
          <w:rFonts w:ascii="Arial" w:hAnsi="Arial" w:eastAsia="Arial"/>
          <w:sz w:val="20"/>
        </w:rPr>
        <w:t>Субъект персональных данных - физическое лицо, к которому относятся персональные данные: Заказчик, Обучающийся, законный представитель Обучающегося, пользователь сайта, пользователь Платформы или лицо, направившее обращение Оператору.</w:t>
      </w:r>
    </w:p>
    <w:p>
      <w:pPr>
        <w:spacing w:after="20"/>
      </w:pPr>
      <w:r>
        <w:rPr>
          <w:rFonts w:ascii="Arial" w:hAnsi="Arial"/>
          <w:sz w:val="20"/>
        </w:rPr>
        <w:t>Платформа - онлайн-сервис КСИГМА, включающий личный кабинет и доступные зарегистрированному пользователю образовательные, тренировочные, игровые и иные интерактивные функции.</w:t>
      </w:r>
    </w:p>
    <w:p w14:paraId="00EB797B" w14:textId="77777777" w:rsidR="00575ACF" w:rsidRPr="0002500E" w:rsidRDefault="00000000">
      <w:pPr>
        <w:spacing w:after="80"/>
        <w:rPr>
          <w:lang w:val="ru-RU"/>
        </w:rPr>
      </w:pPr>
      <w:r w:rsidRPr="0002500E">
        <w:rPr>
          <w:b/>
          <w:lang w:val="ru-RU"/>
        </w:rPr>
        <w:t>Заказчик</w:t>
      </w:r>
      <w:r w:rsidRPr="0002500E">
        <w:rPr>
          <w:lang w:val="ru-RU"/>
        </w:rPr>
        <w:t xml:space="preserve"> - лицо, оформляющее заказ и/или оплачивающее образовательные услуги. Обучающийся - лицо, в интересах которого оказываются образовательные услуги.</w:t>
      </w:r>
    </w:p>
    <w:p w14:paraId="64A026BE" w14:textId="77777777" w:rsidR="00575ACF" w:rsidRPr="0002500E" w:rsidRDefault="00000000">
      <w:pPr>
        <w:spacing w:after="100"/>
        <w:rPr>
          <w:lang w:val="ru-RU"/>
        </w:rPr>
      </w:pPr>
      <w:r>
        <w:t>Если Обучающийся является несовершеннолетним, персональные данные обрабатываются на применимом законном основании. В случаях, когда законным основанием является согласие и такое согласие в соответствии с законодательством должно быть предоставлено законным представителем, его предоставляет родитель, усыновитель, опекун, попечитель или иной законный представитель.</w:t>
      </w:r>
    </w:p>
    <w:p w14:paraId="6EFB36AA" w14:textId="77777777" w:rsidR="00575ACF" w:rsidRPr="0002500E" w:rsidRDefault="00000000">
      <w:pPr>
        <w:spacing w:after="100"/>
        <w:rPr>
          <w:lang w:val="ru-RU"/>
        </w:rPr>
      </w:pPr>
      <w:r>
        <w:t>Рекламные и иные маркетинговые сообщения, не необходимые для исполнения договора или обработки обращения пользователя, направляются только при наличии предварительного отдельного согласия адресата по соответствующему каналу связи. Согласия на маркетинговые коммуникации учитываются раздельно для e-mail, Telegram, ВКонтакте и иных каналов. Сервисные сообщения по действующему заказу и обучению, необходимые для исполнения договора, рекламной рассылкой не являются.</w:t>
      </w:r>
    </w:p>
    <w:p w14:paraId="366D15CA" w14:textId="77777777" w:rsidR="00575ACF" w:rsidRPr="0002500E" w:rsidRDefault="00000000">
      <w:pPr>
        <w:pStyle w:val="1"/>
        <w:spacing w:before="180" w:after="80"/>
        <w:rPr>
          <w:lang w:val="ru-RU"/>
        </w:rPr>
      </w:pPr>
      <w:r w:rsidRPr="0002500E">
        <w:rPr>
          <w:rFonts w:ascii="Arial" w:eastAsia="Arial" w:hAnsi="Arial"/>
          <w:lang w:val="ru-RU"/>
        </w:rPr>
        <w:t>2. Принципы и правовые основания обработки</w:t>
      </w:r>
    </w:p>
    <w:p w14:paraId="11E9ADCB" w14:textId="77777777" w:rsidR="00575ACF" w:rsidRPr="0002500E" w:rsidRDefault="00000000">
      <w:pPr>
        <w:spacing w:after="100"/>
        <w:rPr>
          <w:lang w:val="ru-RU"/>
        </w:rPr>
      </w:pPr>
      <w:r w:rsidRPr="0002500E">
        <w:rPr>
          <w:lang w:val="ru-RU"/>
        </w:rPr>
        <w:t>Оператор обрабатывает персональные данные законно, справедливо, в объеме, необходимом для заявленных целей, и не допускает обработки данных, несовместимой с такими целями.</w:t>
      </w:r>
    </w:p>
    <w:p w14:paraId="4CBCFC31" w14:textId="77777777" w:rsidR="00575ACF" w:rsidRPr="0002500E" w:rsidRDefault="00000000">
      <w:pPr>
        <w:spacing w:after="100"/>
        <w:rPr>
          <w:lang w:val="ru-RU"/>
        </w:rPr>
      </w:pPr>
      <w:r>
        <w:t>Правовое основание определяется отдельно для каждой цели обработки. В зависимости от цели такими основаниями являются: согласие субъекта персональных данных или его законного представителя; необходимость заключения договора по инициативе субъекта либо исполнения договора, стороной, выгодоприобретателем или поручителем по которому является субъект; выполнение обязанностей, возложенных на Оператора законодательством Российской Федерации; осуществление прав и законных интересов Оператора или третьих лиц при условии, что при этом не нарушаются права и свободы субъекта персональных данных.</w:t>
      </w:r>
    </w:p>
    <w:p w14:paraId="0923CD87" w14:textId="77777777" w:rsidR="00575ACF" w:rsidRPr="0002500E" w:rsidRDefault="00000000">
      <w:pPr>
        <w:spacing w:after="100"/>
        <w:rPr>
          <w:lang w:val="ru-RU"/>
        </w:rPr>
      </w:pPr>
      <w:r>
        <w:rPr>
          <w:sz w:val="22"/>
        </w:rPr>
        <w:t>Если обработка осуществляется на основании согласия, такое согласие запрашивается только для соответствующей цели и оформляется отдельно от публичной оферты и иной подтверждаемой пользователем информации в случаях, предусмотренных законом. Согласие на обработку персональных данных, разрешенных субъектом для распространения, оформляется отдельно от иных согласий на обработку персональных данных. Для маркетинговых рассылок Оператор фиксирует оба самостоятельных по правовой природе волеизъявления: предварительное согласие на обработку персональных данных в целях прямого продвижения и предварительное согласие на получение рекламы по конкретному каналу связи. Такие волеизъявления не предполагаются из оферты, регистрации, договора или иных согласий и подтверждаются отдельным действием пользователя, связанным с соответствующими условиями маркетингового согласия.</w:t>
      </w:r>
    </w:p>
    <w:p w14:paraId="3D9072D5" w14:textId="77777777" w:rsidR="00575ACF" w:rsidRPr="0002500E" w:rsidRDefault="00000000">
      <w:pPr>
        <w:spacing w:after="100"/>
        <w:rPr>
          <w:lang w:val="ru-RU"/>
        </w:rPr>
      </w:pPr>
      <w:r>
        <w:t>Оператор не ставит целью обработку специальных категорий персональных данных. Биометрические персональные данные, используемые для установления личности субъекта, Оператор не обрабатывает, если иное не предусмотрено законом или отдельным надлежащим правовым основанием. Фотографии, видеозаписи, изображение, голос и иные материалы не считаются биометрическими данными только по факту их наличия; их публикация и распространение осуществляются при наличии соответствующего отдельного согласия и с учетом требований законодательства об использовании изображения гражданина.</w:t>
      </w:r>
    </w:p>
    <w:p w14:paraId="69923775" w14:textId="77777777" w:rsidR="00575ACF" w:rsidRPr="0002500E" w:rsidRDefault="00000000">
      <w:pPr>
        <w:pStyle w:val="1"/>
        <w:spacing w:before="180" w:after="80"/>
        <w:rPr>
          <w:lang w:val="ru-RU"/>
        </w:rPr>
      </w:pPr>
      <w:r w:rsidRPr="0002500E">
        <w:rPr>
          <w:rFonts w:ascii="Arial" w:eastAsia="Arial" w:hAnsi="Arial"/>
          <w:lang w:val="ru-RU"/>
        </w:rPr>
        <w:t>3. Цели обработки, категории данных и сроки</w:t>
      </w:r>
    </w:p>
    <w:p w14:paraId="29667ACB" w14:textId="77777777" w:rsidR="00575ACF" w:rsidRPr="0002500E" w:rsidRDefault="00000000">
      <w:pPr>
        <w:spacing w:after="100"/>
        <w:rPr>
          <w:lang w:val="ru-RU"/>
        </w:rPr>
      </w:pPr>
      <w:r w:rsidRPr="0002500E">
        <w:rPr>
          <w:lang w:val="ru-RU"/>
        </w:rPr>
        <w:t>Оператор обрабатывает персональные данные по следующим целям. Если конкретная цель не применима к субъекту персональных данных, соответствующие данные не запрашиваются и не обрабатываются.</w:t>
      </w:r>
    </w:p>
    <w:tbl>
      <w:tblPr>
        <w:tblW w:w="0" w:type="auto"/>
        <w:jc w:val="center"/>
        <w:tblLook w:val="04A0" w:firstRow="1" w:lastRow="0" w:firstColumn="1" w:lastColumn="0" w:noHBand="0" w:noVBand="1"/>
      </w:tblPr>
      <w:tblGrid>
        <w:gridCol w:w="1984"/>
        <w:gridCol w:w="2835"/>
        <w:gridCol w:w="2778"/>
        <w:gridCol w:w="1843"/>
      </w:tblGrid>
      <w:tr w:rsidR="00575ACF" w14:paraId="4C79B5B4" w14:textId="77777777">
        <w:trPr>
          <w:cantSplit/>
          <w:tblHeader/>
          <w:jc w:val="center"/>
          <w:tblHeader w:val="true"/>
        </w:trPr>
        <w:tc>
          <w:tcPr>
            <w:tcW w:w="1984"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shd w:val="clear" w:color="auto" w:fill="E7E6E6"/>
            <w:vAlign w:val="center"/>
          </w:tcPr>
          <w:p>
            <w:pPr>
              <w:spacing w:after="0" w:before="0"/>
            </w:pPr>
            <w:r/>
            <w:r>
              <w:rPr>
                <w:rFonts w:ascii="Times New Roman" w:hAnsi="Times New Roman" w:eastAsia="Times New Roman"/>
                <w:b/>
                <w:sz w:val="20"/>
              </w:rPr>
              <w:t>Цель обработки</w:t>
            </w:r>
          </w:p>
        </w:tc>
        <w:tc>
          <w:tcPr>
            <w:tcW w:w="2835"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shd w:val="clear" w:color="auto" w:fill="E7E6E6"/>
            <w:vAlign w:val="center"/>
          </w:tcPr>
          <w:p>
            <w:pPr>
              <w:spacing w:after="0" w:before="0"/>
            </w:pPr>
            <w:r/>
            <w:r>
              <w:rPr>
                <w:rFonts w:ascii="Times New Roman" w:hAnsi="Times New Roman" w:eastAsia="Times New Roman"/>
                <w:b/>
                <w:sz w:val="20"/>
              </w:rPr>
              <w:t>Категории субъектов и данных</w:t>
            </w:r>
          </w:p>
        </w:tc>
        <w:tc>
          <w:tcPr>
            <w:tcW w:w="2778"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shd w:val="clear" w:color="auto" w:fill="E7E6E6"/>
            <w:vAlign w:val="center"/>
          </w:tcPr>
          <w:p>
            <w:pPr>
              <w:spacing w:after="0" w:before="0"/>
            </w:pPr>
            <w:r/>
            <w:r>
              <w:rPr>
                <w:rFonts w:ascii="Times New Roman" w:hAnsi="Times New Roman" w:eastAsia="Times New Roman"/>
                <w:b/>
                <w:sz w:val="20"/>
              </w:rPr>
              <w:t>Правовое основание и действия</w:t>
            </w:r>
          </w:p>
        </w:tc>
        <w:tc>
          <w:tcPr>
            <w:tcW w:w="1701"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shd w:val="clear" w:color="auto" w:fill="E7E6E6"/>
            <w:vAlign w:val="center"/>
          </w:tcPr>
          <w:p>
            <w:pPr>
              <w:spacing w:after="0" w:before="0"/>
            </w:pPr>
            <w:r/>
            <w:r>
              <w:rPr>
                <w:rFonts w:ascii="Times New Roman" w:hAnsi="Times New Roman" w:eastAsia="Times New Roman"/>
                <w:b/>
                <w:sz w:val="20"/>
              </w:rPr>
              <w:t>Срок хранения</w:t>
            </w:r>
          </w:p>
        </w:tc>
      </w:tr>
      <w:tr w:rsidR="00575ACF" w:rsidRPr="0002500E" w14:paraId="7294293B" w14:textId="77777777">
        <w:trPr>
          <w:cantSplit/>
          <w:jc w:val="center"/>
        </w:trPr>
        <w:tc>
          <w:tcPr>
            <w:tcW w:w="1984"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
              <w:rPr>
                <w:rFonts w:ascii="Times New Roman" w:hAnsi="Times New Roman" w:eastAsia="Times New Roman"/>
                <w:b w:val="0"/>
                <w:sz w:val="20"/>
              </w:rPr>
              <w:t>Оформление заказа, заключение и исполнение договора</w:t>
            </w:r>
          </w:p>
        </w:tc>
        <w:tc>
          <w:tcPr>
            <w:tcW w:w="2835"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
              <w:rPr>
                <w:rFonts w:ascii="Times New Roman" w:hAnsi="Times New Roman" w:eastAsia="Times New Roman"/>
                <w:b w:val="0"/>
                <w:sz w:val="20"/>
              </w:rPr>
              <w:t>Заказчик, Обучающийся, законный представитель: ФИО, контакты, статус, сведения о выбранной программе, тарифе, заказе, учебной группе, факте оплаты.</w:t>
            </w:r>
          </w:p>
        </w:tc>
        <w:tc>
          <w:tcPr>
            <w:tcW w:w="2778"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
              <w:rPr>
                <w:rFonts w:ascii="Times New Roman" w:hAnsi="Times New Roman" w:eastAsia="Times New Roman"/>
                <w:b w:val="0"/>
                <w:sz w:val="20"/>
              </w:rPr>
              <w:t>Заключение договора по инициативе субъекта и/или исполнение договора, стороной либо выгодоприобретателем по которому является субъект; обязанности по закону. Сбор, запись, хранение, уточнение, использование, передача необходимым сервисам, удаление.</w:t>
            </w:r>
          </w:p>
        </w:tc>
        <w:tc>
          <w:tcPr>
            <w:tcW w:w="1701"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t>В течение срока договора и далее в пределах применимых сроков исковой давности и иных сроков, установленных законодательством для соответствующих документов и обязанностей. Если правоотношения, спор или иное законное основание продолжаются дольше, данные обрабатываются до прекращения такого основания.</w:t>
            </w:r>
            <w:r>
              <w:rPr>
                <w:rFonts w:ascii="Times New Roman" w:hAnsi="Times New Roman" w:eastAsia="Times New Roman"/>
                <w:b w:val="0"/>
                <w:sz w:val="20"/>
              </w:rPr>
            </w:r>
          </w:p>
        </w:tc>
      </w:tr>
      <w:tr w:rsidR="00575ACF" w:rsidRPr="0002500E" w14:paraId="218BF94A" w14:textId="77777777">
        <w:trPr>
          <w:cantSplit/>
          <w:jc w:val="center"/>
        </w:trPr>
        <w:tc>
          <w:tcPr>
            <w:tcW w:w="1984"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
              <w:rPr>
                <w:rFonts w:ascii="Times New Roman" w:hAnsi="Times New Roman" w:eastAsia="Times New Roman"/>
                <w:b w:val="0"/>
                <w:sz w:val="20"/>
              </w:rPr>
              <w:t>Организация обучения</w:t>
            </w:r>
          </w:p>
        </w:tc>
        <w:tc>
          <w:tcPr>
            <w:tcW w:w="2835"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
              <w:rPr>
                <w:rFonts w:ascii="Times New Roman" w:hAnsi="Times New Roman" w:eastAsia="Times New Roman"/>
                <w:b w:val="0"/>
                <w:sz w:val="20"/>
              </w:rPr>
              <w:t>Обучающийся: ФИО, контакты, класс/возраст, школа и город при указании, уровень подготовки, ответы в анкетах, домашние задания, результаты проверок, сообщения в учебных чатах, сведения об учебном прогрессе.</w:t>
            </w:r>
          </w:p>
        </w:tc>
        <w:tc>
          <w:tcPr>
            <w:tcW w:w="2778"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
              <w:rPr>
                <w:rFonts w:ascii="Times New Roman" w:hAnsi="Times New Roman" w:eastAsia="Times New Roman"/>
                <w:b w:val="0"/>
                <w:sz w:val="20"/>
              </w:rPr>
              <w:t>Исполнение договора об образовательных услугах. Предоставление доступа, коммуникация, проверка работ, сопровождение обучения.</w:t>
            </w:r>
          </w:p>
        </w:tc>
        <w:tc>
          <w:tcPr>
            <w:tcW w:w="1701"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t>В течение срока обучения и предоставленного доступа. После завершения обучения данные, необходимые для подтверждения исполнения обязательств, рассмотрения обращений и защиты прав, обрабатываются в пределах применимых сроков исковой давности и иных установленных законом сроков; данные, сохраняемые в действующем аккаунте для доступного пользователю функционала, — пока существует аккаунт и соответствующая цель обработки.</w:t>
            </w:r>
            <w:r>
              <w:rPr>
                <w:rFonts w:ascii="Times New Roman" w:hAnsi="Times New Roman" w:eastAsia="Times New Roman"/>
                <w:b w:val="0"/>
                <w:sz w:val="20"/>
              </w:rPr>
            </w:r>
          </w:p>
        </w:tc>
      </w:tr>
      <w:tr w:rsidR="00575ACF" w:rsidRPr="0002500E" w14:paraId="4969F526" w14:textId="77777777">
        <w:trPr>
          <w:cantSplit/>
          <w:jc w:val="center"/>
        </w:trPr>
        <w:tc>
          <w:tcPr>
            <w:tcW w:w="1984"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
              <w:rPr>
                <w:rFonts w:ascii="Times New Roman" w:hAnsi="Times New Roman" w:eastAsia="Times New Roman"/>
                <w:b w:val="0"/>
                <w:sz w:val="20"/>
              </w:rPr>
              <w:t>Прием оплаты, возвраты, чеки, учет</w:t>
            </w:r>
          </w:p>
        </w:tc>
        <w:tc>
          <w:tcPr>
            <w:tcW w:w="2835"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
              <w:rPr>
                <w:rFonts w:ascii="Times New Roman" w:hAnsi="Times New Roman" w:eastAsia="Times New Roman"/>
                <w:b w:val="0"/>
                <w:sz w:val="20"/>
              </w:rPr>
              <w:t>Заказчик: платежные идентификаторы, сумма и дата оплаты, способ оплаты, чековые данные, данные для возврата. Полные реквизиты банковской карты Оператором не хранятся.</w:t>
            </w:r>
          </w:p>
        </w:tc>
        <w:tc>
          <w:tcPr>
            <w:tcW w:w="2778"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
              <w:rPr>
                <w:rFonts w:ascii="Times New Roman" w:hAnsi="Times New Roman" w:eastAsia="Times New Roman"/>
                <w:b w:val="0"/>
                <w:sz w:val="20"/>
              </w:rPr>
              <w:t>Исполнение договора и выполнение требований законодательства о ККТ, налоговом и бухгалтерском учете.</w:t>
            </w:r>
          </w:p>
        </w:tc>
        <w:tc>
          <w:tcPr>
            <w:tcW w:w="1701"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
              <w:rPr>
                <w:rFonts w:ascii="Times New Roman" w:hAnsi="Times New Roman" w:eastAsia="Times New Roman"/>
                <w:b w:val="0"/>
                <w:sz w:val="20"/>
              </w:rPr>
              <w:t>В сроки, установленные законодательством Российской Федерации для соответствующих финансовых, налоговых и учетных документов.</w:t>
            </w:r>
          </w:p>
        </w:tc>
      </w:tr>
      <w:tr w:rsidR="00575ACF" w:rsidRPr="0002500E" w14:paraId="4969F526" w14:textId="77777777">
        <w:trPr>
          <w:cantSplit/>
          <w:jc w:val="center"/>
        </w:trPr>
        <w:tc>
          <w:tcPr>
            <w:tcW w:w="1984"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Pr/>
              <w:t>Оплата образовательных услуг средствами материнского (семейного) капитала</w:t>
            </w:r>
          </w:p>
        </w:tc>
        <w:tc>
          <w:tcPr>
            <w:tcW w:w="2835"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Pr/>
              <w:t>Владелец сертификата, Заказчик, Обучающийся, законный представитель и представитель при наличии: ФИО, дата рождения, контактные данные, СНИЛС и сведения документа, удостоверяющего личность - если они предоставляются Оператору и необходимы для соответствующей процедуры; сведения о родстве или полномочиях представителя, документы Обучающегося, сведения договора, образовательной программы, стоимости и периоде обучения, платежах и иные сведения из документов по распоряжению средствами материнского капитала в необходимом объеме.</w:t>
            </w:r>
          </w:p>
        </w:tc>
        <w:tc>
          <w:tcPr>
            <w:tcW w:w="2778"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Pr/>
              <w:t>Заключение и исполнение договора; выполнение требований законодательства о дополнительных мерах государственной поддержки семей с детьми; совершение действий по инициативе владельца сертификата/Заказчика. Подготовка и предоставление договоров, копий и сведений, взаимодействие с Социальным фондом России, учет поступления средств и возврат средств в предусмотренных законом случаях.</w:t>
            </w:r>
          </w:p>
        </w:tc>
        <w:tc>
          <w:tcPr>
            <w:tcW w:w="1701"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Pr/>
              <w:t>В течение исполнения договора и взаимодействия с Социальным фондом России по соответствующей оплате, а после их завершения — в течение сроков хранения и учета, установленных законодательством, и применимых сроков защиты прав сторон. При продолжающемся рассмотрении заявления, возврате средств или споре — до завершения соответствующей процедуры при наличии законного основания.</w:t>
            </w:r>
          </w:p>
        </w:tc>
      </w:tr>
      <w:tr w:rsidR="00575ACF" w:rsidRPr="0002500E" w14:paraId="4969F526" w14:textId="77777777">
        <w:trPr>
          <w:cantSplit/>
          <w:jc w:val="center"/>
        </w:trPr>
        <w:tc>
          <w:tcPr>
            <w:tcW w:w="1984"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Pr/>
              <w:t>Подготовка справок и сведений для социального налогового вычета по расходам на обучение</w:t>
            </w:r>
          </w:p>
        </w:tc>
        <w:tc>
          <w:tcPr>
            <w:tcW w:w="2835"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Pr/>
              <w:t>Налогоплательщик (плательщик), его супруг/супруга при применимости и Обучающийся: ФИО, дата рождения, ИНН при наличии, сведения документа, удостоверяющего личность, сведения об оплате и сумме фактических расходов, периоде и форме обучения, а также иные сведения, предусмотренные действующей формой справки и порядком представления сведений в налоговый орган.</w:t>
            </w:r>
          </w:p>
        </w:tc>
        <w:tc>
          <w:tcPr>
            <w:tcW w:w="2778"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Pr/>
              <w:t>Выполнение обязанностей и реализация прав, предусмотренных налоговым законодательством; обращение налогоплательщика; исполнение договора. Подготовка и выдача справки об оплате образовательных услуг и, при наличии оснований и технической возможности, представление соответствующих сведений в Федеральную налоговую службу.</w:t>
            </w:r>
          </w:p>
        </w:tc>
        <w:tc>
          <w:tcPr>
            <w:tcW w:w="1701"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Pr/>
              <w:t>До завершения подготовки и выдачи справки и/или представления соответствующих сведений в налоговый орган, а далее — в течение сроков хранения и учета, установленных налоговым и иным применимым законодательством, и применимых сроков защиты прав Оператора и субъекта.</w:t>
            </w:r>
          </w:p>
        </w:tc>
      </w:tr>
      <w:tr w:rsidR="00575ACF" w:rsidRPr="0002500E" w14:paraId="43F5BAE0" w14:textId="77777777">
        <w:trPr>
          <w:cantSplit/>
          <w:jc w:val="center"/>
        </w:trPr>
        <w:tc>
          <w:tcPr>
            <w:tcW w:w="1984"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
              <w:rPr>
                <w:rFonts w:ascii="Times New Roman" w:hAnsi="Times New Roman" w:eastAsia="Times New Roman"/>
                <w:b w:val="0"/>
                <w:sz w:val="20"/>
              </w:rPr>
              <w:t>Обработка заявок и форм на сайте</w:t>
            </w:r>
          </w:p>
        </w:tc>
        <w:tc>
          <w:tcPr>
            <w:tcW w:w="2835"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
              <w:rPr>
                <w:rFonts w:ascii="Times New Roman" w:hAnsi="Times New Roman" w:eastAsia="Times New Roman"/>
                <w:b w:val="0"/>
                <w:sz w:val="20"/>
              </w:rPr>
              <w:t>Пользователь формы: имя, контактные данные, выбранное направление или программа, текст обращения, технические сведения отправки формы.</w:t>
            </w:r>
          </w:p>
        </w:tc>
        <w:tc>
          <w:tcPr>
            <w:tcW w:w="2778"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t>Согласие пользователя; а для обращений, непосредственно направленных на заключение договора, также заключение договора по инициативе субъекта. Обработка текущего обращения, связь с пользователем, подготовка предложения или заказа, ведение истории обращений и взаимодействия, обеспечение последовательной коммуникации при повторных обращениях, контроль качества работы с обращениями, предотвращение злоупотреблений и дублирующих обращений, рассмотрение претензий и защита прав Оператора и пользователя.</w:t>
            </w:r>
            <w:r>
              <w:rPr>
                <w:rFonts w:ascii="Times New Roman" w:hAnsi="Times New Roman" w:eastAsia="Times New Roman"/>
                <w:b w:val="0"/>
                <w:sz w:val="20"/>
              </w:rPr>
            </w:r>
          </w:p>
        </w:tc>
        <w:tc>
          <w:tcPr>
            <w:tcW w:w="1701"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t>До достижения соответствующих целей обработки или до отзыва согласия. После достижения целей, утраты необходимости в их достижении или отзыва согласия данные подлежат уничтожению или обезличиванию, если отсутствует иное законное основание для их дальнейшей обработки.</w:t>
            </w:r>
            <w:r>
              <w:rPr>
                <w:rFonts w:ascii="Times New Roman" w:hAnsi="Times New Roman" w:eastAsia="Times New Roman"/>
                <w:b w:val="0"/>
                <w:sz w:val="20"/>
              </w:rPr>
            </w:r>
          </w:p>
        </w:tc>
      </w:tr>
      <w:tr w:rsidR="00575ACF" w14:paraId="6E83B46F" w14:textId="77777777">
        <w:trPr>
          <w:cantSplit/>
          <w:jc w:val="center"/>
        </w:trPr>
        <w:tc>
          <w:tcPr>
            <w:tcW w:w="1984"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20"/>
            </w:pPr>
            <w:r>
              <w:rPr>
                <w:rFonts w:ascii="Arial" w:hAnsi="Arial" w:eastAsia="Arial"/>
                <w:sz w:val="19"/>
              </w:rPr>
              <w:t>Регистрация и использование Платформы, участие в бесплатных пробных олимпиадах, играх и иных интерактивных образовательных активностях</w:t>
            </w:r>
          </w:p>
        </w:tc>
        <w:tc>
          <w:tcPr>
            <w:tcW w:w="2835"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20"/>
            </w:pPr>
            <w:r>
              <w:rPr>
                <w:rFonts w:ascii="Arial" w:hAnsi="Arial" w:eastAsia="Arial"/>
                <w:sz w:val="19"/>
              </w:rPr>
              <w:t>Пользователь Платформы, в том числе несовершеннолетний: имя/ФИО или никнейм, контактные данные и идентификаторы аккаунта, класс/возраст, школа и город при указании, настройки профиля, ответы, решения, попытки, баллы, результаты проверок, учебный и игровой прогресс, достижения, история участия, обращения в поддержку и технические данные использования Платформы.</w:t>
            </w:r>
          </w:p>
        </w:tc>
        <w:tc>
          <w:tcPr>
            <w:tcW w:w="2778"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20"/>
            </w:pPr>
            <w:r>
              <w:rPr>
                <w:rFonts w:ascii="Arial" w:hAnsi="Arial"/>
                <w:sz w:val="19"/>
              </w:rPr>
              <w:t>Заключение и исполнение Пользовательского соглашения — в части данных, необходимых для создания и ведения аккаунта и предоставления выбранного Пользователем функционала; выполнение обязанностей, установленных законодательством; законный интерес Оператора обеспечивать безопасность Платформы, предотвращать злоупотребления и защищать права при условии соблюдения прав и свобод Пользователя. Если Пользователь сам заполняет необязательные поля профиля или использует дополнительную функцию, соответствующие данные обрабатываются в объеме, необходимом для предоставления выбранной им функции.</w:t>
            </w:r>
          </w:p>
        </w:tc>
        <w:tc>
          <w:tcPr>
            <w:tcW w:w="1701"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20"/>
            </w:pPr>
            <w:r>
              <w:rPr>
                <w:rFonts w:ascii="Arial" w:hAnsi="Arial" w:eastAsia="Arial"/>
                <w:sz w:val="19"/>
              </w:rPr>
              <w:t>Пока существует аккаунт и предоставляется либо сохраняется выбранный Пользователем функционал, включая доступ к истории участия, результатам и прогрессу. После удаления аккаунта соответствующие данные удаляются или обезличиваются, если отсутствует иное законное основание; сведения, необходимые для исполнения требований закона, информационной безопасности, подтверждения действий Пользователя или защиты прав, обрабатываются в пределах применимых установленных законом сроков.</w:t>
            </w:r>
          </w:p>
        </w:tc>
      </w:tr>
      <w:tr w:rsidR="00575ACF" w14:paraId="6E83B46F" w14:textId="77777777">
        <w:trPr>
          <w:cantSplit/>
          <w:jc w:val="center"/>
        </w:trPr>
        <w:tc>
          <w:tcPr>
            <w:tcW w:w="1984"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
              <w:rPr>
                <w:rFonts w:ascii="Times New Roman" w:hAnsi="Times New Roman" w:eastAsia="Times New Roman"/>
                <w:b w:val="0"/>
                <w:sz w:val="20"/>
              </w:rPr>
              <w:t>Взаимодействие с ботами, сообществами и каналами связи</w:t>
            </w:r>
          </w:p>
        </w:tc>
        <w:tc>
          <w:tcPr>
            <w:tcW w:w="2835"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
              <w:rPr>
                <w:rFonts w:ascii="Times New Roman" w:hAnsi="Times New Roman" w:eastAsia="Times New Roman"/>
                <w:b w:val="0"/>
                <w:sz w:val="20"/>
              </w:rPr>
              <w:t>Пользователь Telegram/ВКонтакте и иных каналов: технический идентификатор аккаунта, отображаемое имя/username - если передается сервисом и используется Оператором, класс обучения при добровольном указании, события взаимодействия с ботом, статусы подписки и согласий.</w:t>
            </w:r>
          </w:p>
        </w:tc>
        <w:tc>
          <w:tcPr>
            <w:tcW w:w="2778"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
              <w:rPr>
                <w:rFonts w:ascii="Times New Roman" w:hAnsi="Times New Roman" w:eastAsia="Times New Roman"/>
                <w:b w:val="0"/>
                <w:sz w:val="20"/>
              </w:rPr>
              <w:t>Исполнение договора - для Заказчиков и Обучающихся; законный интерес обеспечить работу выбранного пользователем канала связи и обработать инициированное пользователем взаимодействие при минимальном объеме данных; отдельное согласие - для маркетинговых сообщений.</w:t>
            </w:r>
          </w:p>
        </w:tc>
        <w:tc>
          <w:tcPr>
            <w:tcW w:w="1701"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t>Пока используется соответствующий канал и сохраняется цель взаимодействия. Сведения о предоставлении и отзыве маркетинговых согласий после прекращения рассылки могут обрабатываться в пределах применимых сроков исковой давности и сроков привлечения к ответственности, если это необходимо для подтверждения законности действий Оператора.</w:t>
            </w:r>
            <w:r>
              <w:rPr>
                <w:rFonts w:ascii="Times New Roman" w:hAnsi="Times New Roman" w:eastAsia="Times New Roman"/>
                <w:b w:val="0"/>
                <w:sz w:val="20"/>
              </w:rPr>
            </w:r>
          </w:p>
        </w:tc>
      </w:tr>
      <w:tr w:rsidR="00575ACF" w14:paraId="153B1EFC" w14:textId="77777777">
        <w:trPr>
          <w:cantSplit/>
          <w:jc w:val="center"/>
        </w:trPr>
        <w:tc>
          <w:tcPr>
            <w:tcW w:w="1984"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
              <w:rPr>
                <w:rFonts w:ascii="Times New Roman" w:hAnsi="Times New Roman" w:eastAsia="Times New Roman"/>
                <w:b w:val="0"/>
                <w:sz w:val="20"/>
              </w:rPr>
              <w:t>Сервисные уведомления</w:t>
            </w:r>
          </w:p>
        </w:tc>
        <w:tc>
          <w:tcPr>
            <w:tcW w:w="2835"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
              <w:rPr>
                <w:rFonts w:ascii="Times New Roman" w:hAnsi="Times New Roman" w:eastAsia="Times New Roman"/>
                <w:b w:val="0"/>
                <w:sz w:val="20"/>
              </w:rPr>
              <w:t>Заказчик и Обучающийся: e-mail, телефон, идентификаторы аккаунтов в мессенджерах/соцсетях, сведения о заказе и обучении.</w:t>
            </w:r>
          </w:p>
        </w:tc>
        <w:tc>
          <w:tcPr>
            <w:tcW w:w="2778"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
              <w:rPr>
                <w:rFonts w:ascii="Times New Roman" w:hAnsi="Times New Roman" w:eastAsia="Times New Roman"/>
                <w:b w:val="0"/>
                <w:sz w:val="20"/>
              </w:rPr>
              <w:t>Исполнение договора: расписание, доступы, переносы занятий, материалы, организационные и технические уведомления.</w:t>
            </w:r>
          </w:p>
        </w:tc>
        <w:tc>
          <w:tcPr>
            <w:tcW w:w="1701"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t>До завершения соответствующего договора, доступа или иной запрошенной Пользователем функции и обработки связанных с ними расчетов и обращений. Сведения, необходимые для подтверждения исполнения обязательств и защиты прав, обрабатываются далее в пределах применимых сроков исковой давности и иных установленных законом сроков.</w:t>
            </w:r>
            <w:r>
              <w:rPr>
                <w:rFonts w:ascii="Times New Roman" w:hAnsi="Times New Roman" w:eastAsia="Times New Roman"/>
                <w:b w:val="0"/>
                <w:sz w:val="20"/>
              </w:rPr>
            </w:r>
          </w:p>
        </w:tc>
      </w:tr>
      <w:tr w:rsidR="00575ACF" w14:paraId="18BE8DEF" w14:textId="77777777">
        <w:trPr>
          <w:cantSplit/>
          <w:jc w:val="center"/>
        </w:trPr>
        <w:tc>
          <w:tcPr>
            <w:tcW w:w="1984"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
              <w:rPr>
                <w:rFonts w:ascii="Times New Roman" w:hAnsi="Times New Roman" w:eastAsia="Times New Roman"/>
                <w:b w:val="0"/>
                <w:sz w:val="20"/>
              </w:rPr>
              <w:t>Рекламные и маркетинговые рассылки</w:t>
            </w:r>
          </w:p>
        </w:tc>
        <w:tc>
          <w:tcPr>
            <w:tcW w:w="2835"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
              <w:rPr>
                <w:rFonts w:ascii="Times New Roman" w:hAnsi="Times New Roman" w:eastAsia="Times New Roman"/>
                <w:b w:val="0"/>
                <w:sz w:val="20"/>
              </w:rPr>
              <w:t>Адресат рассылки: имя при наличии, e-mail, телефон, идентификатор аккаунта в Telegram/ВКонтакте или ином канале, сведения об интересующих направлениях, статусы подписки/отписки и технические сведения о доставке сообщений.</w:t>
            </w:r>
          </w:p>
        </w:tc>
        <w:tc>
          <w:tcPr>
            <w:tcW w:w="2778"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
              <w:rPr>
                <w:rFonts w:ascii="Times New Roman" w:hAnsi="Times New Roman" w:eastAsia="Times New Roman"/>
                <w:b w:val="0"/>
                <w:sz w:val="20"/>
              </w:rPr>
              <w:t>Предварительное отдельное согласие субъекта на обработку данных в маркетинговых целях и предварительное согласие адресата на получение рекламы по соответствующему каналу связи в случаях, предусмотренных законом. Согласия учитываются раздельно по каналам.</w:t>
            </w:r>
          </w:p>
        </w:tc>
        <w:tc>
          <w:tcPr>
            <w:tcW w:w="1701"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t>До отзыва согласия, отказа от рассылки или прекращения соответствующей маркетинговой активности. Сведения, подтверждающие предоставление и отзыв согласия, после прекращения рассылки могут обрабатываться в пределах применимых сроков исковой давности и сроков привлечения к ответственности, если это необходимо для подтверждения законности действий Оператора.</w:t>
            </w:r>
            <w:r>
              <w:rPr>
                <w:rFonts w:ascii="Times New Roman" w:hAnsi="Times New Roman" w:eastAsia="Times New Roman"/>
                <w:b w:val="0"/>
                <w:sz w:val="20"/>
              </w:rPr>
            </w:r>
          </w:p>
        </w:tc>
      </w:tr>
      <w:tr w:rsidR="00575ACF" w14:paraId="6ED4ACFC" w14:textId="77777777">
        <w:trPr>
          <w:cantSplit/>
          <w:jc w:val="center"/>
        </w:trPr>
        <w:tc>
          <w:tcPr>
            <w:tcW w:w="1984"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
              <w:rPr>
                <w:rFonts w:ascii="Times New Roman" w:hAnsi="Times New Roman" w:eastAsia="Times New Roman"/>
                <w:b w:val="0"/>
                <w:sz w:val="20"/>
              </w:rPr>
              <w:t>Публикация отзывов, фото- и видеоматериалов</w:t>
            </w:r>
          </w:p>
        </w:tc>
        <w:tc>
          <w:tcPr>
            <w:tcW w:w="2835"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
              <w:rPr>
                <w:rFonts w:ascii="Times New Roman" w:hAnsi="Times New Roman" w:eastAsia="Times New Roman"/>
                <w:b w:val="0"/>
                <w:sz w:val="20"/>
              </w:rPr>
              <w:t>Обучающийся, Заказчик, автор отзыва: имя, отзыв, изображение, голос, видео, учебный результат, сведения о программе, класс/город/школа - только в прямо разрешенном объеме.</w:t>
            </w:r>
          </w:p>
        </w:tc>
        <w:tc>
          <w:tcPr>
            <w:tcW w:w="2778"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
              <w:rPr>
                <w:rFonts w:ascii="Times New Roman" w:hAnsi="Times New Roman" w:eastAsia="Times New Roman"/>
                <w:b w:val="0"/>
                <w:sz w:val="20"/>
              </w:rPr>
              <w:t>Отдельное согласие на обработку персональных данных, разрешенных для распространения; при использовании изображения - также надлежащее согласие на обнародование и использование изображения, если оно требуется законодательством.</w:t>
            </w:r>
          </w:p>
        </w:tc>
        <w:tc>
          <w:tcPr>
            <w:tcW w:w="1701"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
              <w:rPr>
                <w:rFonts w:ascii="Times New Roman" w:hAnsi="Times New Roman" w:eastAsia="Times New Roman"/>
                <w:b w:val="0"/>
                <w:sz w:val="20"/>
              </w:rPr>
              <w:t>До истечения срока соответствующего согласия или до его отзыва/прекращения действия, если обработка не может продолжаться на ином законном основании.</w:t>
            </w:r>
          </w:p>
        </w:tc>
      </w:tr>
      <w:tr w:rsidR="00575ACF" w14:paraId="386D43EB" w14:textId="77777777">
        <w:trPr>
          <w:cantSplit/>
          <w:jc w:val="center"/>
        </w:trPr>
        <w:tc>
          <w:tcPr>
            <w:tcW w:w="1984"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
              <w:rPr>
                <w:rFonts w:ascii="Times New Roman" w:hAnsi="Times New Roman" w:eastAsia="Times New Roman"/>
                <w:b w:val="0"/>
                <w:sz w:val="20"/>
              </w:rPr>
              <w:t>Работа сайта и информационная безопасность</w:t>
            </w:r>
          </w:p>
        </w:tc>
        <w:tc>
          <w:tcPr>
            <w:tcW w:w="2835"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
              <w:rPr>
                <w:rFonts w:ascii="Times New Roman" w:hAnsi="Times New Roman" w:eastAsia="Times New Roman"/>
                <w:b w:val="0"/>
                <w:sz w:val="20"/>
              </w:rPr>
              <w:t>Посетители сайта: IP-адрес, технические cookies, сведения о браузере и устройстве, дата и время обращения, технические события и журналы безопасности.</w:t>
            </w:r>
          </w:p>
        </w:tc>
        <w:tc>
          <w:tcPr>
            <w:tcW w:w="2778"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r>
              <w:rPr>
                <w:rFonts w:ascii="Times New Roman" w:hAnsi="Times New Roman" w:eastAsia="Times New Roman"/>
                <w:b w:val="0"/>
                <w:sz w:val="20"/>
              </w:rPr>
              <w:t>Законный интерес обеспечить работоспособность и безопасность сайта, предотвратить злоупотребления и технические сбои, при условии соблюдения прав и свобод пользователей.</w:t>
            </w:r>
          </w:p>
        </w:tc>
        <w:tc>
          <w:tcPr>
            <w:tcW w:w="1701" w:type="dxa"/>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vAlign w:val="center"/>
          </w:tcPr>
          <w:p>
            <w:pPr>
              <w:spacing w:after="0" w:before="0"/>
            </w:pPr>
            <w:r>
              <w:t>В течение срока, необходимого для работы сайта и обеспечения информационной безопасности. Технические журналы и иные сведения, необходимые для расследования выявленного инцидента, предотвращения повторных злоупотреблений или защиты прав, могут обрабатываться до завершения соответствующей цели при наличии законного основания; при отсутствии такой необходимости данные удаляются или обезличиваются в соответствии с установленными Оператором сроками хранения.</w:t>
            </w:r>
            <w:r>
              <w:rPr>
                <w:rFonts w:ascii="Times New Roman" w:hAnsi="Times New Roman" w:eastAsia="Times New Roman"/>
                <w:b w:val="0"/>
                <w:sz w:val="20"/>
              </w:rPr>
            </w:r>
          </w:p>
        </w:tc>
      </w:tr>
      <w:tr>
        <w:tc>
          <w:tcPr>
            <w:tcW w:type="dxa" w:w="1984"/>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tcPr>
          <w:p>
            <w:pPr>
              <w:spacing w:after="0" w:before="0"/>
            </w:pPr>
            <w:r/>
            <w:r>
              <w:rPr>
                <w:rFonts w:ascii="Times New Roman" w:hAnsi="Times New Roman" w:eastAsia="Times New Roman"/>
                <w:b w:val="0"/>
                <w:sz w:val="20"/>
              </w:rPr>
              <w:t>Аналитика и необязательные cookies</w:t>
            </w:r>
          </w:p>
        </w:tc>
        <w:tc>
          <w:tcPr>
            <w:tcW w:type="dxa" w:w="2835"/>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tcPr>
          <w:p>
            <w:pPr>
              <w:spacing w:after="0" w:before="0"/>
            </w:pPr>
            <w:r/>
            <w:r>
              <w:rPr>
                <w:rFonts w:ascii="Times New Roman" w:hAnsi="Times New Roman" w:eastAsia="Times New Roman"/>
                <w:b w:val="0"/>
                <w:sz w:val="20"/>
              </w:rPr>
              <w:t>Посетители сайта: аналитические cookies, UTM-метки, источник перехода, сведения о действиях на сайте и иные технические данные, если соответствующие инструменты фактически используются.</w:t>
            </w:r>
          </w:p>
        </w:tc>
        <w:tc>
          <w:tcPr>
            <w:tcW w:type="dxa" w:w="2778"/>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tcPr>
          <w:p>
            <w:pPr>
              <w:spacing w:after="0" w:before="0"/>
            </w:pPr>
            <w:r/>
            <w:r>
              <w:rPr>
                <w:rFonts w:ascii="Times New Roman" w:hAnsi="Times New Roman" w:eastAsia="Times New Roman"/>
                <w:b w:val="0"/>
                <w:sz w:val="20"/>
              </w:rPr>
              <w:t>Согласие пользователя - в случаях, когда оно требуется для конкретной технологии или способа обработки. Использование необязательных аналитических и рекламных технологий осуществляется с учетом требований применимого законодательства.</w:t>
            </w:r>
          </w:p>
        </w:tc>
        <w:tc>
          <w:tcPr>
            <w:tcW w:type="dxa" w:w="1843"/>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tcPr>
          <w:p>
            <w:pPr>
              <w:spacing w:after="0" w:before="0"/>
            </w:pPr>
            <w:r>
              <w:t>В пределах срока действия соответствующих cookies и настроек используемого сервиса и до достижения заявленной аналитической цели либо отзыва согласия, если обработка основана на согласии. После прекращения соответствующей цели связанные персональные данные удаляются или обезличиваются, если отсутствует иное законное основание.</w:t>
            </w:r>
            <w:r>
              <w:rPr>
                <w:rFonts w:ascii="Times New Roman" w:hAnsi="Times New Roman" w:eastAsia="Times New Roman"/>
                <w:b w:val="0"/>
                <w:sz w:val="20"/>
              </w:rPr>
            </w:r>
          </w:p>
        </w:tc>
      </w:tr>
      <w:tr>
        <w:tc>
          <w:tcPr>
            <w:tcW w:type="dxa" w:w="1984"/>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tcPr>
          <w:p>
            <w:pPr>
              <w:spacing w:after="0" w:before="0"/>
            </w:pPr>
            <w:r/>
            <w:r>
              <w:rPr>
                <w:rFonts w:ascii="Times New Roman" w:hAnsi="Times New Roman" w:eastAsia="Times New Roman"/>
                <w:b w:val="0"/>
                <w:sz w:val="20"/>
              </w:rPr>
              <w:t>Претензии, споры, защита прав</w:t>
            </w:r>
          </w:p>
        </w:tc>
        <w:tc>
          <w:tcPr>
            <w:tcW w:type="dxa" w:w="2835"/>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tcPr>
          <w:p>
            <w:pPr>
              <w:spacing w:after="0" w:before="0"/>
            </w:pPr>
            <w:r/>
            <w:r>
              <w:rPr>
                <w:rFonts w:ascii="Times New Roman" w:hAnsi="Times New Roman" w:eastAsia="Times New Roman"/>
                <w:b w:val="0"/>
                <w:sz w:val="20"/>
              </w:rPr>
              <w:t>Стороны договора и участники коммуникаций: сведения из договоров, заказов, переписки, платежей, учебных материалов и обращений.</w:t>
            </w:r>
          </w:p>
        </w:tc>
        <w:tc>
          <w:tcPr>
            <w:tcW w:type="dxa" w:w="2778"/>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tcPr>
          <w:p>
            <w:pPr>
              <w:spacing w:after="0" w:before="0"/>
            </w:pPr>
            <w:r/>
            <w:r>
              <w:rPr>
                <w:rFonts w:ascii="Times New Roman" w:hAnsi="Times New Roman" w:eastAsia="Times New Roman"/>
                <w:b w:val="0"/>
                <w:sz w:val="20"/>
              </w:rPr>
              <w:t>Осуществление прав и законных интересов Оператора и третьих лиц, выполнение обязанностей по закону. Подготовка ответов, защита прав, взаимодействие с государственными органами и судами.</w:t>
            </w:r>
          </w:p>
        </w:tc>
        <w:tc>
          <w:tcPr>
            <w:tcW w:type="dxa" w:w="1843"/>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tcPr>
          <w:p>
            <w:pPr>
              <w:spacing w:after="0" w:before="0"/>
            </w:pPr>
            <w:r/>
            <w:r>
              <w:rPr>
                <w:rFonts w:ascii="Times New Roman" w:hAnsi="Times New Roman" w:eastAsia="Times New Roman"/>
                <w:b w:val="0"/>
                <w:sz w:val="20"/>
              </w:rPr>
              <w:t>В пределах применимых сроков исковой давности и иных сроков, установленных законодательством.</w:t>
            </w:r>
          </w:p>
        </w:tc>
      </w:tr>
    </w:tbl>
    <w:p w14:paraId="52D35F4B" w14:textId="77777777" w:rsidR="00575ACF" w:rsidRDefault="00000000">
      <w:pPr>
        <w:pStyle w:val="1"/>
        <w:spacing w:before="180" w:after="80"/>
      </w:pPr>
      <w:r>
        <w:rPr>
          <w:rFonts w:ascii="Arial" w:eastAsia="Arial" w:hAnsi="Arial"/>
        </w:rPr>
        <w:t>4. Состав персональных данных</w:t>
      </w:r>
    </w:p>
    <w:p w14:paraId="11FBA0AF" w14:textId="77777777" w:rsidR="00575ACF" w:rsidRDefault="00000000">
      <w:pPr>
        <w:pStyle w:val="21"/>
        <w:spacing w:before="120" w:after="80"/>
      </w:pPr>
      <w:r>
        <w:rPr>
          <w:rFonts w:ascii="Arial" w:eastAsia="Arial" w:hAnsi="Arial"/>
        </w:rPr>
        <w:t>4.1. Данные Заказчика</w:t>
      </w:r>
    </w:p>
    <w:p w14:paraId="7D500448" w14:textId="77777777" w:rsidR="00575ACF" w:rsidRDefault="00000000">
      <w:pPr>
        <w:spacing w:after="60"/>
        <w:ind w:left="255" w:hanging="142"/>
      </w:pPr>
      <w:r>
        <w:t>• ФИО, контактный телефон, e-mail, аккаунт в Telegram/ВКонтакте или иной канал связи;</w:t>
      </w:r>
    </w:p>
    <w:p w14:paraId="01C12C88" w14:textId="77777777" w:rsidR="00575ACF" w:rsidRDefault="00000000">
      <w:pPr>
        <w:spacing w:after="60"/>
        <w:ind w:left="255" w:hanging="142"/>
      </w:pPr>
      <w:r>
        <w:t>• статус по отношению к Обучающемуся: сам обучающийся, родитель/законный представитель, плательщик за совершеннолетнего обучающегося;</w:t>
      </w:r>
    </w:p>
    <w:p w14:paraId="6AD5FFF2" w14:textId="77777777" w:rsidR="00575ACF" w:rsidRDefault="00000000">
      <w:pPr>
        <w:spacing w:after="60"/>
        <w:ind w:left="255" w:hanging="142"/>
      </w:pPr>
      <w:r>
        <w:t>• сведения о заказе, выбранной программе, тарифе, расчетном периоде, оплате, чеках и возвратах;</w:t>
      </w:r>
    </w:p>
    <w:p w14:paraId="2EC8DD01" w14:textId="77777777" w:rsidR="00575ACF" w:rsidRDefault="00000000">
      <w:pPr>
        <w:spacing w:after="60"/>
        <w:ind w:left="255" w:hanging="142"/>
      </w:pPr>
      <w:r>
        <w:t>• иные данные, которые Заказчик добровольно сообщает Оператору в обращениях.</w:t>
      </w:r>
    </w:p>
    <w:p w14:paraId="6AD343F4" w14:textId="77777777" w:rsidR="00575ACF" w:rsidRDefault="00000000">
      <w:pPr>
        <w:pStyle w:val="21"/>
        <w:spacing w:before="120" w:after="80"/>
      </w:pPr>
      <w:r>
        <w:rPr>
          <w:rFonts w:ascii="Arial" w:eastAsia="Arial" w:hAnsi="Arial"/>
        </w:rPr>
        <w:t>4.2. Данные Обучающегося</w:t>
      </w:r>
    </w:p>
    <w:p w14:paraId="45E2EA9E" w14:textId="77777777" w:rsidR="00575ACF" w:rsidRDefault="00000000">
      <w:pPr>
        <w:spacing w:after="60"/>
        <w:ind w:left="255" w:hanging="142"/>
      </w:pPr>
      <w:r>
        <w:t>• ФИО, контактные данные при их предоставлении, возраст/класс обучения, школа/город при указании;</w:t>
      </w:r>
    </w:p>
    <w:p w14:paraId="2D4F765B" w14:textId="77777777" w:rsidR="00575ACF" w:rsidRDefault="00000000">
      <w:pPr>
        <w:spacing w:after="60"/>
        <w:ind w:left="255" w:hanging="142"/>
      </w:pPr>
      <w:r>
        <w:t>• сведения о выбранной образовательной программе, группе, расписании, посещаемости, домашних заданиях, результатах проверок и учебном прогрессе;</w:t>
      </w:r>
    </w:p>
    <w:p w14:paraId="5C7C5B6C" w14:textId="77777777" w:rsidR="00575ACF" w:rsidRDefault="00000000">
      <w:pPr>
        <w:spacing w:after="60"/>
        <w:ind w:left="255" w:hanging="142"/>
      </w:pPr>
      <w:r>
        <w:t>• аккаунты на платформе, в мессенджерах и иных каналах обучения;</w:t>
      </w:r>
    </w:p>
    <w:p w14:paraId="29CC1A53" w14:textId="77777777" w:rsidR="00575ACF" w:rsidRDefault="00000000">
      <w:pPr>
        <w:spacing w:after="60"/>
        <w:ind w:left="255" w:hanging="142"/>
      </w:pPr>
      <w:r>
        <w:t>• материалы участия в обучении: сообщения в учебных чатах, выполненные работы, ответы, комментарии, записи участия в занятиях, если запись предусмотрена форматом программы.</w:t>
      </w:r>
    </w:p>
    <w:p w14:paraId="161A9EB3" w14:textId="77777777" w:rsidR="00575ACF" w:rsidRDefault="00000000">
      <w:pPr>
        <w:pStyle w:val="21"/>
        <w:spacing w:before="120" w:after="80"/>
      </w:pPr>
      <w:r>
        <w:rPr>
          <w:rFonts w:ascii="Arial" w:hAnsi="Arial"/>
          <w:b/>
          <w:sz w:val="20"/>
        </w:rPr>
        <w:t>4.3. Данные пользователей сайта, Платформы и форм</w:t>
      </w:r>
    </w:p>
    <w:p w14:paraId="1646E384" w14:textId="77777777" w:rsidR="00575ACF" w:rsidRDefault="00000000">
      <w:pPr>
        <w:spacing w:after="60"/>
        <w:ind w:left="255" w:hanging="142"/>
      </w:pPr>
      <w:r>
        <w:t>• имя, e-mail, телефон, выбранное направление или программа, текст обращения;</w:t>
      </w:r>
    </w:p>
    <w:p w14:paraId="3892F20E" w14:textId="77777777" w:rsidR="00575ACF" w:rsidRDefault="00000000">
      <w:pPr>
        <w:spacing w:after="60"/>
        <w:ind w:left="255" w:hanging="142"/>
      </w:pPr>
      <w:r>
        <w:t>• технические сведения, фиксируемые при использовании сайта или отправке формы: IP-адрес, сведения о браузере и устройстве, дата и время обращения, идентификатор формы, UTM-метки и источник перехода; cookies учитываются отдельно в разделе 9 настоящей Политики.</w:t>
      </w:r>
    </w:p>
    <w:p>
      <w:pPr>
        <w:spacing w:after="20"/>
      </w:pPr>
      <w:r>
        <w:rPr>
          <w:rFonts w:ascii="Arial" w:hAnsi="Arial" w:eastAsia="Arial"/>
          <w:sz w:val="20"/>
        </w:rPr>
        <w:t>• данные аккаунта Платформы: имя/никнейм, контактный идентификатор, внутренний идентификатор пользователя, данные аутентификации и настройки профиля, класс/возраст, школа и город - если соответствующие сведения запрашиваются или добровольно указываются пользователем;</w:t>
      </w:r>
    </w:p>
    <w:p>
      <w:pPr>
        <w:spacing w:after="20"/>
      </w:pPr>
      <w:r>
        <w:rPr>
          <w:rFonts w:ascii="Arial" w:hAnsi="Arial" w:eastAsia="Arial"/>
          <w:sz w:val="20"/>
        </w:rPr>
        <w:t>• сведения об использовании бесплатного функционала Платформы: участие в пробных олимпиадах, заданиях и играх, ответы, решения, попытки, баллы, результаты проверок, учебный и игровой прогресс, достижения, история участия и технические события, необходимые для работы и безопасности Платформы.</w:t>
      </w:r>
    </w:p>
    <w:p>
      <w:pPr>
        <w:pStyle w:val="21"/>
      </w:pPr>
      <w:r>
        <w:t>4.4. Данные пользователей ботов, сообществ и рассылок</w:t>
      </w:r>
    </w:p>
    <w:p>
      <w:r>
        <w:t>• технический идентификатор аккаунта в Telegram, ВКонтакте или ином канале связи; отображаемое имя/username - если оно передается соответствующим сервисом и используется Оператором;</w:t>
      </w:r>
    </w:p>
    <w:p>
      <w:r>
        <w:t>• класс обучения и иные минимальные сведения, добровольно сообщаемые пользователем для настройки материалов или коммуникации;</w:t>
      </w:r>
    </w:p>
    <w:p>
      <w:r>
        <w:t>• события взаимодействия с ботом или сообществом, сведения о подписке/отписке, дата и способ предоставления или отзыва согласия, версия текста согласия и иные технические данные, необходимые для подтверждения выбора пользователя.</w:t>
      </w:r>
    </w:p>
    <w:p w14:paraId="785CD847" w14:textId="77777777" w:rsidR="00575ACF" w:rsidRDefault="00000000">
      <w:pPr>
        <w:pStyle w:val="21"/>
        <w:spacing w:before="120" w:after="80"/>
      </w:pPr>
      <w:r>
        <w:t>4.5. Данные для публикаций и отзывов</w:t>
      </w:r>
    </w:p>
    <w:p w14:paraId="1CE209CA" w14:textId="77777777" w:rsidR="00575ACF" w:rsidRDefault="00000000">
      <w:pPr>
        <w:spacing w:after="60"/>
        <w:ind w:left="255" w:hanging="142"/>
      </w:pPr>
      <w:r>
        <w:t>• отзыв, имя/инициалы или ФИО в объеме, разрешенном субъектом;</w:t>
      </w:r>
    </w:p>
    <w:p w14:paraId="269E56BD" w14:textId="77777777" w:rsidR="00575ACF" w:rsidRDefault="00000000">
      <w:pPr>
        <w:spacing w:after="60"/>
        <w:ind w:left="255" w:hanging="142"/>
      </w:pPr>
      <w:r>
        <w:t>• фотография, видеозапись, изображение, голос, фрагменты записи занятия, скриншоты переписки или учебных результатов;</w:t>
      </w:r>
    </w:p>
    <w:p w14:paraId="237247A9" w14:textId="77777777" w:rsidR="00575ACF" w:rsidRDefault="00000000">
      <w:pPr>
        <w:spacing w:after="60"/>
        <w:ind w:left="255" w:hanging="142"/>
      </w:pPr>
      <w:r>
        <w:t>• сведения о программе, классе, городе, школе или результате - только если такие сведения прямо разрешены отдельным согласием.</w:t>
      </w:r>
    </w:p>
    <w:p>
      <w:pPr>
        <w:spacing w:after="60"/>
        <w:ind w:left="255" w:hanging="142"/>
      </w:pPr>
      <w:pPr>
        <w:pStyle w:val="21"/>
      </w:pPr>
      <w:r>
        <w:t>4.6. Данные для оплаты обучения средствами материнского капитала и оформления налоговых вычетов</w:t>
      </w:r>
    </w:p>
    <w:p>
      <w:pPr>
        <w:spacing w:after="60"/>
        <w:ind w:left="255" w:hanging="142"/>
      </w:pPr>
      <w:pPr/>
      <w:r>
        <w:t>• ФИО, дата рождения, контактные данные, ИНН при наличии, СНИЛС - если эти сведения необходимы для конкретной процедуры и предоставлены Оператору;</w:t>
      </w:r>
    </w:p>
    <w:p>
      <w:pPr>
        <w:spacing w:after="60"/>
        <w:ind w:left="255" w:hanging="142"/>
      </w:pPr>
      <w:pPr/>
      <w:r>
        <w:t>• реквизиты и, когда это необходимо, копии документов, удостоверяющих личность, свидетельств о рождении и иных документов, подтверждающих личность Обучающегося, родство, законное представительство или полномочия представителя;</w:t>
      </w:r>
    </w:p>
    <w:p>
      <w:pPr>
        <w:spacing w:after="60"/>
        <w:ind w:left="255" w:hanging="142"/>
      </w:pPr>
      <w:pPr/>
      <w:r>
        <w:t>• сведения о договоре, образовательной программе, форме и периоде обучения, стоимости услуг, произведенных и планируемых платежах;</w:t>
      </w:r>
    </w:p>
    <w:p>
      <w:pPr>
        <w:spacing w:after="60"/>
        <w:ind w:left="255" w:hanging="142"/>
      </w:pPr>
      <w:pPr/>
      <w:r>
        <w:t>• сведения, содержащиеся в заявлениях, справках и иных документах, необходимых для распоряжения средствами материнского (семейного) капитала либо подтверждения расходов для социального налогового вычета, только в объеме, необходимом для соответствующей процедуры.</w:t>
      </w:r>
    </w:p>
    <w:p w14:paraId="7233DE4E" w14:textId="77777777" w:rsidR="00575ACF" w:rsidRDefault="00000000">
      <w:pPr>
        <w:pStyle w:val="1"/>
        <w:spacing w:before="180" w:after="80"/>
      </w:pPr>
      <w:r>
        <w:rPr>
          <w:rFonts w:ascii="Arial" w:eastAsia="Arial" w:hAnsi="Arial"/>
        </w:rPr>
        <w:t>5. Источники получения данных и согласия</w:t>
      </w:r>
    </w:p>
    <w:p w14:paraId="4AE45437" w14:textId="77777777" w:rsidR="00575ACF" w:rsidRDefault="00000000">
      <w:pPr>
        <w:spacing w:after="100"/>
      </w:pPr>
      <w:r>
        <w:rPr>
          <w:rFonts w:ascii="Arial" w:hAnsi="Arial" w:eastAsia="Arial"/>
          <w:sz w:val="20"/>
        </w:rPr>
        <w:t>Персональные данные могут быть получены непосредственно от субъекта персональных данных, его законного представителя или Заказчика при заполнении форм, оформлении заказа, оплате, регистрации в личном кабинете или создании аккаунта на Платформе, участии в пробных олимпиадах, играх и иных интерактивных активностях, взаимодействии с ботами и сообществами, участии в занятиях, переписке с Оператором и иных действиях в рамках обучения. Отдельные технические сведения также могут автоматически передаваться сайтом, платформой, мессенджером, социальной сетью, платежным или иным используемым сервисом в пределах его функциональности. Для целей оплаты обучения средствами материнского (семейного) капитала и оформления налоговых вычетов данные могут также содержаться в заявлениях, документах и сведениях, представленных Заказчиком, налогоплательщиком, законным представителем или уполномоченным представителем, а также полученных от Социального фонда России или Федеральной налоговой службы в случаях и порядке, предусмотренных законодательством.</w:t>
      </w:r>
    </w:p>
    <w:p w14:paraId="347FA1D1" w14:textId="77777777" w:rsidR="00575ACF" w:rsidRDefault="00000000">
      <w:pPr>
        <w:spacing w:after="100"/>
      </w:pPr>
      <w:r>
        <w:t>Если Заказчик является родителем или иным законным представителем несовершеннолетнего Обучающегося, он подтверждает наличие соответствующих полномочий. Персональные данные несовершеннолетнего обрабатываются в объеме, необходимом для заключения и исполнения договора, по которому он является выгодоприобретателем, исполнения требований закона и иных применимых целей; отдельное согласие запрашивается только тогда, когда оно является необходимым правовым основанием для конкретной обработки.</w:t>
      </w:r>
    </w:p>
    <w:p w14:paraId="1F6F8E9E" w14:textId="77777777" w:rsidR="00575ACF" w:rsidRDefault="00000000">
      <w:pPr>
        <w:spacing w:after="100"/>
      </w:pPr>
      <w:r>
        <w:t>Если Заказчик оплачивает обучение совершеннолетнего Обучающегося, персональные данные Заказчика обрабатываются как данные плательщика и стороны заказа. Данные совершеннолетнего Обучающегося обрабатываются при наличии самостоятельного законного основания, в том числе когда он является выгодоприобретателем по договору, при его самостоятельной регистрации/акцепте, на основании отдельного согласия либо на ином предусмотренном законом основании.</w:t>
      </w:r>
    </w:p>
    <w:p w14:paraId="15BF0603" w14:textId="77777777" w:rsidR="00575ACF" w:rsidRDefault="00000000">
      <w:pPr>
        <w:spacing w:after="100"/>
      </w:pPr>
      <w:r>
        <w:t>Оператор вправе запросить подтверждение полномочий представителя субъекта персональных данных, если это необходимо для проверки законности обработки.</w:t>
      </w:r>
    </w:p>
    <w:p w14:paraId="5C5666EC" w14:textId="77777777" w:rsidR="00575ACF" w:rsidRDefault="00000000">
      <w:pPr>
        <w:pStyle w:val="1"/>
        <w:spacing w:before="180" w:after="80"/>
      </w:pPr>
      <w:r>
        <w:rPr>
          <w:rFonts w:ascii="Arial" w:eastAsia="Arial" w:hAnsi="Arial"/>
        </w:rPr>
        <w:t>6. Действия с персональными данными и способы обработки</w:t>
      </w:r>
    </w:p>
    <w:p w14:paraId="79B750A9" w14:textId="77777777" w:rsidR="00575ACF" w:rsidRDefault="00000000">
      <w:pPr>
        <w:spacing w:after="100"/>
      </w:pPr>
      <w:r>
        <w:t>Оператор совершает с персональными данными следующие действия: сбор, запись, систематизацию, накопление, хранение, уточнение, извлечение, использование, передачу, предоставление, доступ, обезличивание, блокирование, удаление и уничтожение.</w:t>
      </w:r>
    </w:p>
    <w:p w14:paraId="089E56F0" w14:textId="77777777" w:rsidR="00575ACF" w:rsidRDefault="00000000">
      <w:pPr>
        <w:spacing w:after="100"/>
      </w:pPr>
      <w:r>
        <w:t>Обработка может осуществляться с использованием средств автоматизации и без использования таких средств. Оператор не принимает решений, порождающих для субъекта юридические последствия или иным образом затрагивающих его права и законные интересы, исключительно на основании автоматизированной обработки.</w:t>
      </w:r>
    </w:p>
    <w:p w14:paraId="3D79EC1C" w14:textId="77777777" w:rsidR="00575ACF" w:rsidRDefault="00000000">
      <w:pPr>
        <w:spacing w:after="100"/>
      </w:pPr>
      <w:r>
        <w:t>При сборе персональных данных граждан Российской Федерации с использованием информационно-телекоммуникационной сети Интернет Оператор обеспечивает запись, систематизацию, накопление, хранение, уточнение (обновление, изменение) и извлечение таких персональных данных с использованием баз данных, находящихся на территории Российской Федерации, за исключением случаев, прямо предусмотренных законодательством Российской Федерации.</w:t>
      </w:r>
    </w:p>
    <w:p>
      <w:r>
        <w:t>Оператор стремится не собирать избыточные данные и не использует внешние сервисы как самостоятельное место хранения персональных данных, если это противоречит требованиям локализации или иным требованиям законодательства.</w:t>
      </w:r>
    </w:p>
    <w:p w14:paraId="0963CD7C" w14:textId="77777777" w:rsidR="00575ACF" w:rsidRDefault="00000000">
      <w:pPr>
        <w:pStyle w:val="1"/>
        <w:spacing w:before="180" w:after="80"/>
      </w:pPr>
      <w:r>
        <w:rPr>
          <w:rFonts w:ascii="Arial" w:eastAsia="Arial" w:hAnsi="Arial"/>
        </w:rPr>
        <w:t>7. Передача третьим лицам и поручение обработки</w:t>
      </w:r>
    </w:p>
    <w:p w14:paraId="54CEC352" w14:textId="77777777" w:rsidR="00575ACF" w:rsidRDefault="00000000">
      <w:pPr>
        <w:spacing w:after="100"/>
      </w:pPr>
      <w:r>
        <w:t>Оператор может предоставлять персональные данные третьим лицам либо поручать им обработку только при наличии законного основания и только в объеме, необходимом для заявленной цели. Если третье лицо обрабатывает данные по поручению Оператора, соответствующее поручение определяет цели, перечень данных и действий с ними, требования к конфиденциальности и безопасности, а также иные обязательные условия, предусмотренные законодательством.</w:t>
      </w:r>
    </w:p>
    <w:p w14:paraId="1B280040" w14:textId="77777777" w:rsidR="00575ACF" w:rsidRDefault="00000000">
      <w:pPr>
        <w:spacing w:after="60"/>
        <w:ind w:left="255" w:hanging="142"/>
      </w:pPr>
      <w:r>
        <w:t>• платежные агрегаторы, банки, операторы фискальных данных, сервисы онлайн-касс - для приема оплаты, возвратов и направления чеков;</w:t>
      </w:r>
    </w:p>
    <w:p w14:paraId="689E5A75" w14:textId="77777777" w:rsidR="00575ACF" w:rsidRDefault="00000000">
      <w:pPr>
        <w:spacing w:after="60"/>
        <w:ind w:left="255" w:hanging="142"/>
      </w:pPr>
      <w:r>
        <w:t>• платформы обучения и личного кабинета, включая GetCourse или аналогичные сервисы;</w:t>
      </w:r>
    </w:p>
    <w:p w14:paraId="1E013816" w14:textId="77777777" w:rsidR="00575ACF" w:rsidRDefault="00000000">
      <w:pPr>
        <w:spacing w:after="60"/>
        <w:ind w:left="255" w:hanging="142"/>
      </w:pPr>
      <w:r>
        <w:lastRenderedPageBreak/>
        <w:t>• сервисы видеоконференций, мессенджеры, социальные сети и сервисы коммуникации, включая Telegram, ВКонтакте, Zoom/Google Meet или аналогичные сервисы;</w:t>
      </w:r>
    </w:p>
    <w:p w14:paraId="2FD167F4" w14:textId="77777777" w:rsidR="00575ACF" w:rsidRDefault="00000000">
      <w:pPr>
        <w:spacing w:after="60"/>
        <w:ind w:left="255" w:hanging="142"/>
      </w:pPr>
      <w:r>
        <w:t>• почтовые, SMS, push- и иные сервисы рассылок - только для соответствующих уведомлений и при наличии оснований;</w:t>
      </w:r>
    </w:p>
    <w:p w14:paraId="0F8DCBD1" w14:textId="77777777" w:rsidR="00575ACF" w:rsidRDefault="00000000">
      <w:pPr>
        <w:spacing w:after="60"/>
        <w:ind w:left="255" w:hanging="142"/>
      </w:pPr>
      <w:r>
        <w:t>• хостинг-провайдеры, облачные сервисы, CRM, сервисы аналитики и технической поддержки сайта;</w:t>
      </w:r>
    </w:p>
    <w:p w14:paraId="4DD0D20A" w14:textId="77777777" w:rsidR="00575ACF" w:rsidRDefault="00000000">
      <w:pPr>
        <w:spacing w:after="60"/>
        <w:ind w:left="255" w:hanging="142"/>
      </w:pPr>
      <w:r>
        <w:t>• преподаватели, ассистенты, грейдеры, кураторы, подрядчики и иные лица, привлекаемые для оказания образовательных и организационных услуг;</w:t>
      </w:r>
    </w:p>
    <w:p>
      <w:pPr>
        <w:spacing w:after="60"/>
        <w:ind w:left="255" w:hanging="142"/>
      </w:pPr>
      <w:pPr/>
      <w:r>
        <w:t>• Социальный фонд России и его территориальные органы - для оформления и исполнения оплаты образовательных услуг средствами материнского (семейного) капитала, обмена необходимыми сведениями и возврата средств в предусмотренных законом случаях;</w:t>
      </w:r>
    </w:p>
    <w:p>
      <w:pPr>
        <w:spacing w:after="60"/>
        <w:ind w:left="255" w:hanging="142"/>
      </w:pPr>
      <w:pPr/>
      <w:r>
        <w:t>• Федеральная налоговая служба и ее территориальные органы - при представлении сведений о фактических расходах на образовательные услуги для предоставления социального налогового вычета, если такое представление осуществляется Оператором;</w:t>
      </w:r>
    </w:p>
    <w:p w14:paraId="5F169D8D" w14:textId="77777777" w:rsidR="00575ACF" w:rsidRDefault="00000000">
      <w:pPr>
        <w:spacing w:after="60"/>
        <w:ind w:left="255" w:hanging="142"/>
      </w:pPr>
      <w:r>
        <w:t>• государственные органы и иные лица - в случаях, предусмотренных законодательством РФ.</w:t>
      </w:r>
    </w:p>
    <w:p w14:paraId="01A714DA" w14:textId="77777777" w:rsidR="00575ACF" w:rsidRDefault="00000000">
      <w:pPr>
        <w:spacing w:after="100"/>
      </w:pPr>
      <w:r>
        <w:t>Лица, обрабатывающие персональные данные по поручению Оператора, обязаны соблюдать конфиденциальность и требования к безопасности, обрабатывать данные только в пределах поручения и незамедлительно информировать Оператора о случаях, когда это требуется законом или договором.</w:t>
      </w:r>
    </w:p>
    <w:p w14:paraId="01D78E85" w14:textId="77777777" w:rsidR="00575ACF" w:rsidRDefault="00000000">
      <w:pPr>
        <w:pStyle w:val="1"/>
        <w:spacing w:before="180" w:after="80"/>
      </w:pPr>
      <w:r>
        <w:rPr>
          <w:rFonts w:ascii="Arial" w:eastAsia="Arial" w:hAnsi="Arial"/>
        </w:rPr>
        <w:t>8. Трансграничная передача</w:t>
      </w:r>
    </w:p>
    <w:p w14:paraId="458334F2" w14:textId="77777777" w:rsidR="00575ACF" w:rsidRDefault="00000000">
      <w:pPr>
        <w:spacing w:after="100"/>
      </w:pPr>
      <w:r>
        <w:t>Само по себе использование иностранного сервиса или прохождение трафика через иностранную инфраструктуру не означает автоматически наличие трансграничной передачи персональных данных; квалификация конкретной операции осуществляется по критериям, установленным законодательством Российской Федерации. Если конкретная операция соответствует установленному законом понятию трансграничной передачи персональных данных, Оператор до начала такой передачи выполняет требования статьи 12 Федерального закона № 152-ФЗ, в том числе проводит предусмотренную законом оценку и направляет в Роскомнадзор отдельное уведомление о намерении осуществлять трансграничную передачу.</w:t>
      </w:r>
    </w:p>
    <w:p w14:paraId="559308D5" w14:textId="77777777" w:rsidR="00575ACF" w:rsidRDefault="00000000">
      <w:pPr>
        <w:spacing w:after="100"/>
      </w:pPr>
      <w:r>
        <w:t>Трансграничная передача, если она осуществляется, не отменяет самостоятельных требований к локализации персональных данных граждан Российской Федерации. Если субъект не желает использовать конкретный внешний сервис, он может обратиться к Оператору для согласования альтернативного способа связи, когда такой способ технически возможен и не препятствует оказанию услуг.</w:t>
      </w:r>
    </w:p>
    <w:p w14:paraId="04C6A79A" w14:textId="77777777" w:rsidR="00575ACF" w:rsidRDefault="00000000">
      <w:pPr>
        <w:pStyle w:val="1"/>
        <w:spacing w:before="180" w:after="80"/>
      </w:pPr>
      <w:r>
        <w:rPr>
          <w:rFonts w:ascii="Arial" w:eastAsia="Arial" w:hAnsi="Arial"/>
        </w:rPr>
        <w:t>9. Cookies и технические данные</w:t>
      </w:r>
    </w:p>
    <w:p w14:paraId="541878B7" w14:textId="77777777" w:rsidR="00575ACF" w:rsidRDefault="00000000">
      <w:pPr>
        <w:spacing w:after="100"/>
      </w:pPr>
      <w:r>
        <w:t>Сайт может использовать технически необходимые cookies и аналогичные технологии для работы сайта, сохранения настроек, поддержания сессии, обеспечения безопасности и предотвращения злоупотреблений. Также могут обрабатываться IP-адрес, сведения о браузере и устройстве и технические события, необходимые для этих целей.</w:t>
      </w:r>
    </w:p>
    <w:p w14:paraId="49DBE00B" w14:textId="77777777" w:rsidR="00575ACF" w:rsidRDefault="00000000">
      <w:pPr>
        <w:spacing w:after="100"/>
      </w:pPr>
      <w:r>
        <w:t>Необязательные аналитические или рекламные cookies и сторонние счетчики используются только при наличии соответствующего правового основания и, когда это требуется, после получения согласия пользователя. Информация о фактически используемых сторонних инструментах и способах управления ими размещается в интерфейсе сайта, баннере cookies или ином доступном пользователю разделе. Ограничение cookies в настройках браузера может повлиять на работу отдельных функций сайта.</w:t>
      </w:r>
    </w:p>
    <w:p w14:paraId="132EDE7D" w14:textId="77777777" w:rsidR="00575ACF" w:rsidRDefault="00000000">
      <w:pPr>
        <w:pStyle w:val="1"/>
        <w:spacing w:before="180" w:after="80"/>
      </w:pPr>
      <w:r>
        <w:rPr>
          <w:rFonts w:ascii="Arial" w:eastAsia="Arial" w:hAnsi="Arial"/>
        </w:rPr>
        <w:t>10. Права субъектов персональных данных</w:t>
      </w:r>
    </w:p>
    <w:p w14:paraId="081A28BF" w14:textId="77777777" w:rsidR="00575ACF" w:rsidRDefault="00000000">
      <w:pPr>
        <w:spacing w:after="60"/>
        <w:ind w:left="255" w:hanging="142"/>
      </w:pPr>
      <w:r>
        <w:t>• получать сведения об обработке своих персональных данных;</w:t>
      </w:r>
    </w:p>
    <w:p w14:paraId="6E99D7DD" w14:textId="77777777" w:rsidR="00575ACF" w:rsidRDefault="00000000">
      <w:pPr>
        <w:spacing w:after="60"/>
        <w:ind w:left="255" w:hanging="142"/>
      </w:pPr>
      <w:r>
        <w:t>• требовать уточнения, блокирования или уничтожения персональных данных при наличии законных оснований;</w:t>
      </w:r>
    </w:p>
    <w:p w14:paraId="1EFB2722" w14:textId="77777777" w:rsidR="00575ACF" w:rsidRDefault="00000000">
      <w:pPr>
        <w:spacing w:after="60"/>
        <w:ind w:left="255" w:hanging="142"/>
      </w:pPr>
      <w:r>
        <w:t>• отозвать согласие на обработку персональных данных;</w:t>
      </w:r>
    </w:p>
    <w:p w14:paraId="241901C5" w14:textId="77777777" w:rsidR="00575ACF" w:rsidRDefault="00000000">
      <w:pPr>
        <w:spacing w:after="60"/>
        <w:ind w:left="255" w:hanging="142"/>
      </w:pPr>
      <w:r>
        <w:t>• отказаться от рекламных и маркетинговых рассылок полностью или по отдельному каналу связи;</w:t>
      </w:r>
    </w:p>
    <w:p w14:paraId="6E65A1CE" w14:textId="77777777" w:rsidR="00575ACF" w:rsidRDefault="00000000">
      <w:pPr>
        <w:spacing w:after="60"/>
        <w:ind w:left="255" w:hanging="142"/>
      </w:pPr>
      <w:r>
        <w:t>• установить запреты и условия обработки персональных данных, разрешенных для распространения, либо отозвать такое согласие;</w:t>
      </w:r>
    </w:p>
    <w:p w14:paraId="4BFD415D" w14:textId="77777777" w:rsidR="00575ACF" w:rsidRDefault="00000000">
      <w:pPr>
        <w:spacing w:after="60"/>
        <w:ind w:left="255" w:hanging="142"/>
      </w:pPr>
      <w:r>
        <w:t>• обжаловать действия или бездействие Оператора в Роскомнадзор или суд.</w:t>
      </w:r>
    </w:p>
    <w:p w14:paraId="4DC16B6B" w14:textId="77777777" w:rsidR="00575ACF" w:rsidRDefault="00000000">
      <w:pPr>
        <w:spacing w:after="100"/>
      </w:pPr>
      <w:r>
        <w:t>Запрос или отзыв согласия направляется на e-mail Оператора или почтовым отправлением по адресу, указанному в настоящей Политике. Оператор вправе запросить сведения, необходимые для идентификации заявителя и подтверждения его полномочий, если запрос подает представитель.</w:t>
      </w:r>
    </w:p>
    <w:p w14:paraId="1042D186" w14:textId="77777777" w:rsidR="00575ACF" w:rsidRDefault="00000000">
      <w:pPr>
        <w:pStyle w:val="1"/>
        <w:spacing w:before="180" w:after="80"/>
      </w:pPr>
      <w:r>
        <w:rPr>
          <w:rFonts w:ascii="Arial" w:eastAsia="Arial" w:hAnsi="Arial"/>
        </w:rPr>
        <w:t>11. Отзыв согласия и прекращение обработки</w:t>
      </w:r>
    </w:p>
    <w:p w14:paraId="6E6CB980" w14:textId="77777777" w:rsidR="00575ACF" w:rsidRDefault="00000000">
      <w:pPr>
        <w:spacing w:after="100"/>
      </w:pPr>
      <w:r>
        <w:t>Субъект персональных данных или его представитель вправе отозвать ранее предоставленное согласие. После получения отзыва Оператор прекращает обработку, основанную исключительно на таком согласии, и обеспечивает удаление или уничтожение соответствующих данных в сроки, установленные законодательством и внутренними правилами Оператора, если отсутствует иное законное основание для продолжения обработки.</w:t>
      </w:r>
    </w:p>
    <w:p w14:paraId="5C1549B3" w14:textId="77777777" w:rsidR="00575ACF" w:rsidRDefault="00000000">
      <w:pPr>
        <w:spacing w:after="100"/>
      </w:pPr>
      <w:r>
        <w:t>Отказ от рекламных или маркетинговых сообщений по конкретному каналу прекращает дальнейшее использование этого канала для соответствующей рассылки, но не влияет на сервисные уведомления, необходимые для исполнения действующего договора. При отзыве согласия на распространение персональных данных или использование материалов Оператор прекращает дальнейшее распространение и принимает необходимые меры в отношении материалов на подконтрольных ему ресурсах в порядке и сроки, установленные законодательством.</w:t>
      </w:r>
    </w:p>
    <w:p>
      <w:r>
        <w:t>По достижении целей обработки, истечении установленных сроков хранения либо при наступлении иного законного основания для прекращения обработки персональные данные удаляются или уничтожаются способом, исключающим их дальнейшее восстановление и использование, если их дальнейшее хранение не требуется по закону.</w:t>
      </w:r>
    </w:p>
    <w:p w14:paraId="37B94EF0" w14:textId="77777777" w:rsidR="00575ACF" w:rsidRDefault="00000000">
      <w:pPr>
        <w:pStyle w:val="1"/>
        <w:spacing w:before="180" w:after="80"/>
      </w:pPr>
      <w:r>
        <w:rPr>
          <w:rFonts w:ascii="Arial" w:eastAsia="Arial" w:hAnsi="Arial"/>
        </w:rPr>
        <w:t>12. Защита персональных данных</w:t>
      </w:r>
    </w:p>
    <w:p w14:paraId="5B163124" w14:textId="77777777" w:rsidR="00575ACF" w:rsidRDefault="00000000">
      <w:pPr>
        <w:spacing w:after="60"/>
        <w:ind w:left="255" w:hanging="142"/>
      </w:pPr>
      <w:r>
        <w:t>• ограничение доступа к персональным данным и использование учетных записей и средств аутентификации в применяемых информационных системах;</w:t>
      </w:r>
    </w:p>
    <w:p w14:paraId="7D6817C1" w14:textId="77777777" w:rsidR="00575ACF" w:rsidRDefault="00000000">
      <w:pPr>
        <w:spacing w:after="60"/>
        <w:ind w:left="255" w:hanging="142"/>
      </w:pPr>
      <w:r>
        <w:t>• использование предусмотренных применяемыми системами механизмов резервного копирования необходимых данных и технического журналирования в объеме, необходимом для работы и безопасности соответствующей системы;</w:t>
      </w:r>
    </w:p>
    <w:p w14:paraId="1D64339D" w14:textId="77777777" w:rsidR="00575ACF" w:rsidRDefault="00000000">
      <w:pPr>
        <w:spacing w:after="60"/>
        <w:ind w:left="255" w:hanging="142"/>
      </w:pPr>
      <w:r>
        <w:t>• ограничение передачи персональных данных привлекаемым лицам необходимым объемом и установление для лиц, имеющих доступ к персональным данным, обязанностей по соблюдению конфиденциальности и требований к защите данных;</w:t>
      </w:r>
    </w:p>
    <w:p w14:paraId="281CC21D" w14:textId="77777777" w:rsidR="00575ACF" w:rsidRDefault="00000000">
      <w:pPr>
        <w:spacing w:after="60"/>
        <w:ind w:left="255" w:hanging="142"/>
      </w:pPr>
      <w:r>
        <w:t>• принятие мер по ограничению последствий инцидентов, связанных с персональными данными, и выполнение предусмотренных законом обязанностей по реагированию и уведомлению в применимых случаях;</w:t>
      </w:r>
    </w:p>
    <w:p w14:paraId="713682DA" w14:textId="77777777" w:rsidR="00575ACF" w:rsidRDefault="00000000">
      <w:pPr>
        <w:pStyle w:val="1"/>
        <w:spacing w:before="180" w:after="80"/>
      </w:pPr>
      <w:r>
        <w:rPr>
          <w:rFonts w:ascii="Arial" w:eastAsia="Arial" w:hAnsi="Arial"/>
        </w:rPr>
        <w:t>13. Изменение Политики</w:t>
      </w:r>
    </w:p>
    <w:p w14:paraId="5346DCDB" w14:textId="77777777" w:rsidR="00575ACF" w:rsidRDefault="00000000">
      <w:pPr>
        <w:spacing w:after="100"/>
      </w:pPr>
      <w:r>
        <w:t>Оператор вправе обновлять настоящую Политику. Новая редакция вступает в силу с момента публикации на сайте, если иной срок не указан в самой Политике. При изменениях, требующих получения нового согласия, Оператор запрашивает такое согласие отдельно.</w:t>
      </w:r>
    </w:p>
    <w:p w14:paraId="60939A8B" w14:textId="77777777" w:rsidR="00575ACF" w:rsidRDefault="00000000">
      <w:pPr>
        <w:pStyle w:val="1"/>
        <w:pageBreakBefore/>
        <w:spacing w:before="180" w:after="80"/>
      </w:pPr>
      <w:r>
        <w:rPr>
          <w:rFonts w:ascii="Arial" w:eastAsia="Arial" w:hAnsi="Arial"/>
        </w:rPr>
        <w:t>14. Контакты Оператора</w:t>
      </w:r>
    </w:p>
    <w:tbl>
      <w:tblPr>
        <w:tblW w:w="0" w:type="auto"/>
        <w:jc w:val="center"/>
        <w:tblLook w:val="04A0" w:firstRow="1" w:lastRow="0" w:firstColumn="1" w:lastColumn="0" w:noHBand="0" w:noVBand="1"/>
      </w:tblPr>
      <w:tblGrid>
        <w:gridCol w:w="2948"/>
        <w:gridCol w:w="6350"/>
      </w:tblGrid>
      <w:tr w:rsidR="00575ACF" w14:paraId="22EE091C" w14:textId="77777777">
        <w:trPr>
          <w:jc w:val="center"/>
        </w:trPr>
        <w:tc>
          <w:tcPr>
            <w:tcW w:w="2948"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199CB04C" w14:textId="77777777" w:rsidR="00575ACF" w:rsidRDefault="00000000">
            <w:r>
              <w:rPr>
                <w:sz w:val="20"/>
              </w:rPr>
              <w:t>Оператор</w:t>
            </w:r>
          </w:p>
        </w:tc>
        <w:tc>
          <w:tcPr>
            <w:tcW w:w="6350" w:type="dxa"/>
            <w:tcBorders>
              <w:top w:val="single" w:sz="4" w:space="0" w:color="BFBFBF"/>
              <w:left w:val="single" w:sz="4" w:space="0" w:color="BFBFBF"/>
              <w:bottom w:val="single" w:sz="4" w:space="0" w:color="BFBFBF"/>
              <w:right w:val="single" w:sz="4" w:space="0" w:color="BFBFBF"/>
            </w:tcBorders>
            <w:vAlign w:val="center"/>
          </w:tcPr>
          <w:p w14:paraId="2B24195F" w14:textId="77777777" w:rsidR="00575ACF" w:rsidRDefault="00000000">
            <w:r>
              <w:rPr>
                <w:sz w:val="20"/>
              </w:rPr>
              <w:t>Индивидуальный предприниматель Кыльчик Виталий Иванович, ИНН 772995973319, ОГРНИП 324774600824539</w:t>
            </w:r>
          </w:p>
        </w:tc>
      </w:tr>
      <w:tr w:rsidR="00575ACF" w14:paraId="26A537B2" w14:textId="77777777">
        <w:trPr>
          <w:jc w:val="center"/>
        </w:trPr>
        <w:tc>
          <w:tcPr>
            <w:tcW w:w="2948"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20E04879" w14:textId="77777777" w:rsidR="00575ACF" w:rsidRDefault="00000000">
            <w:r>
              <w:rPr>
                <w:sz w:val="20"/>
              </w:rPr>
              <w:t>Почтовый адрес</w:t>
            </w:r>
          </w:p>
        </w:tc>
        <w:tc>
          <w:tcPr>
            <w:tcW w:w="6350" w:type="dxa"/>
            <w:tcBorders>
              <w:top w:val="single" w:sz="4" w:space="0" w:color="BFBFBF"/>
              <w:left w:val="single" w:sz="4" w:space="0" w:color="BFBFBF"/>
              <w:bottom w:val="single" w:sz="4" w:space="0" w:color="BFBFBF"/>
              <w:right w:val="single" w:sz="4" w:space="0" w:color="BFBFBF"/>
            </w:tcBorders>
            <w:vAlign w:val="center"/>
          </w:tcPr>
          <w:p w14:paraId="57490081" w14:textId="77777777" w:rsidR="00575ACF" w:rsidRDefault="00000000">
            <w:r>
              <w:rPr>
                <w:sz w:val="20"/>
              </w:rPr>
              <w:t>119192, г. Москва, пр-кт Мичуринский, д. 11, к. 4, кв. 162</w:t>
            </w:r>
          </w:p>
        </w:tc>
      </w:tr>
      <w:tr w:rsidR="00575ACF" w14:paraId="1E055D73" w14:textId="77777777">
        <w:trPr>
          <w:jc w:val="center"/>
        </w:trPr>
        <w:tc>
          <w:tcPr>
            <w:tcW w:w="2948"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2B56718C" w14:textId="77777777" w:rsidR="00575ACF" w:rsidRDefault="00000000">
            <w:r>
              <w:rPr>
                <w:sz w:val="20"/>
              </w:rPr>
              <w:t>E-mail для запросов по персональным данным</w:t>
            </w:r>
          </w:p>
        </w:tc>
        <w:tc>
          <w:tcPr>
            <w:tcW w:w="6350" w:type="dxa"/>
            <w:tcBorders>
              <w:top w:val="single" w:sz="4" w:space="0" w:color="BFBFBF"/>
              <w:left w:val="single" w:sz="4" w:space="0" w:color="BFBFBF"/>
              <w:bottom w:val="single" w:sz="4" w:space="0" w:color="BFBFBF"/>
              <w:right w:val="single" w:sz="4" w:space="0" w:color="BFBFBF"/>
            </w:tcBorders>
            <w:vAlign w:val="center"/>
          </w:tcPr>
          <w:p w14:paraId="2E4EBF15" w14:textId="77777777" w:rsidR="00575ACF" w:rsidRDefault="00000000">
            <w:r>
              <w:rPr>
                <w:sz w:val="20"/>
              </w:rPr>
              <w:t>kylchik.s@yandex.ru</w:t>
            </w:r>
          </w:p>
        </w:tc>
      </w:tr>
      <w:tr w:rsidR="00575ACF" w14:paraId="0D24EA5D" w14:textId="77777777">
        <w:trPr>
          <w:jc w:val="center"/>
        </w:trPr>
        <w:tc>
          <w:tcPr>
            <w:tcW w:w="2948"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4EDECFEE" w14:textId="77777777" w:rsidR="00575ACF" w:rsidRDefault="00000000">
            <w:r>
              <w:rPr>
                <w:sz w:val="20"/>
              </w:rPr>
              <w:t>Сайт</w:t>
            </w:r>
          </w:p>
        </w:tc>
        <w:tc>
          <w:tcPr>
            <w:tcW w:w="6350" w:type="dxa"/>
            <w:tcBorders>
              <w:top w:val="single" w:sz="4" w:space="0" w:color="BFBFBF"/>
              <w:left w:val="single" w:sz="4" w:space="0" w:color="BFBFBF"/>
              <w:bottom w:val="single" w:sz="4" w:space="0" w:color="BFBFBF"/>
              <w:right w:val="single" w:sz="4" w:space="0" w:color="BFBFBF"/>
            </w:tcBorders>
            <w:vAlign w:val="center"/>
          </w:tcPr>
          <w:p w14:paraId="54DBBE6B" w14:textId="77777777" w:rsidR="00575ACF" w:rsidRDefault="00000000">
            <w:r>
              <w:rPr>
                <w:sz w:val="20"/>
              </w:rPr>
              <w:t>https://ksigma-education.ru/</w:t>
            </w:r>
          </w:p>
        </w:tc>
      </w:tr>
    </w:tbl>
    <w:p w14:paraId="5C3F9CF1" w14:textId="305F22FC" w:rsidR="00575ACF" w:rsidRDefault="00575ACF">
      <w:pPr>
        <w:spacing w:after="100"/>
      </w:pPr>
    </w:p>
    <w:sectPr w:rsidR="00575ACF" w:rsidSect="00034616">
      <w:pgSz w:w="12240" w:h="15840"/>
      <w:pgMar w:top="964"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089278301">
    <w:abstractNumId w:val="8"/>
  </w:num>
  <w:num w:numId="2" w16cid:durableId="809639400">
    <w:abstractNumId w:val="6"/>
  </w:num>
  <w:num w:numId="3" w16cid:durableId="1470367834">
    <w:abstractNumId w:val="5"/>
  </w:num>
  <w:num w:numId="4" w16cid:durableId="968828022">
    <w:abstractNumId w:val="4"/>
  </w:num>
  <w:num w:numId="5" w16cid:durableId="696390560">
    <w:abstractNumId w:val="7"/>
  </w:num>
  <w:num w:numId="6" w16cid:durableId="749544694">
    <w:abstractNumId w:val="3"/>
  </w:num>
  <w:num w:numId="7" w16cid:durableId="1001546259">
    <w:abstractNumId w:val="2"/>
  </w:num>
  <w:num w:numId="8" w16cid:durableId="67043434">
    <w:abstractNumId w:val="1"/>
  </w:num>
  <w:num w:numId="9" w16cid:durableId="1213693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500E"/>
    <w:rsid w:val="00034616"/>
    <w:rsid w:val="0006063C"/>
    <w:rsid w:val="0015074B"/>
    <w:rsid w:val="0029639D"/>
    <w:rsid w:val="00326F90"/>
    <w:rsid w:val="00575ACF"/>
    <w:rsid w:val="00AA1D8D"/>
    <w:rsid w:val="00B47730"/>
    <w:rsid w:val="00CB0664"/>
    <w:rsid w:val="00E352A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EACD70"/>
  <w14:defaultImageDpi w14:val="300"/>
  <w15:docId w15:val="{89332258-95CB-C843-906C-A79B06091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color w:val="1E1E1E"/>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1F2544"/>
      <w:sz w:val="30"/>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1F2544"/>
      <w:sz w:val="25"/>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1F2544"/>
      <w:sz w:val="22"/>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2231</Words>
  <Characters>12722</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14924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e59347</cp:lastModifiedBy>
  <cp:revision>2</cp:revision>
  <dcterms:created xsi:type="dcterms:W3CDTF">2013-12-23T23:15:00Z</dcterms:created>
  <dcterms:modified xsi:type="dcterms:W3CDTF">2026-04-26T19:58:00Z</dcterms:modified>
  <cp:category/>
</cp:coreProperties>
</file>